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130664D2" w:rsidR="009F22B2" w:rsidRPr="00736B41" w:rsidRDefault="009F22B2" w:rsidP="009F22B2">
      <w:pPr>
        <w:rPr>
          <w:rFonts w:ascii="Bio Sans" w:hAnsi="Bio Sans" w:cs="Arial"/>
          <w:b/>
          <w:caps/>
          <w:sz w:val="40"/>
          <w:szCs w:val="40"/>
        </w:rPr>
      </w:pPr>
      <w:r w:rsidRPr="00736B41">
        <w:rPr>
          <w:rFonts w:ascii="Bio Sans" w:hAnsi="Bio Sans" w:cs="Arial"/>
          <w:b/>
          <w:caps/>
          <w:sz w:val="40"/>
          <w:szCs w:val="40"/>
        </w:rPr>
        <w:t xml:space="preserve">Presse-Information    </w:t>
      </w:r>
      <w:r w:rsidR="00430846" w:rsidRPr="00736B41">
        <w:rPr>
          <w:rFonts w:ascii="Bio Sans" w:hAnsi="Bio Sans" w:cs="Arial"/>
          <w:b/>
          <w:caps/>
          <w:sz w:val="40"/>
          <w:szCs w:val="40"/>
        </w:rPr>
        <w:t xml:space="preserve">  </w:t>
      </w:r>
    </w:p>
    <w:p w14:paraId="5B5A9C4D" w14:textId="77777777" w:rsidR="000123D7" w:rsidRPr="00736B41" w:rsidRDefault="000123D7" w:rsidP="009F22B2">
      <w:pPr>
        <w:spacing w:line="360" w:lineRule="auto"/>
        <w:rPr>
          <w:rFonts w:ascii="Bio Sans" w:hAnsi="Bio Sans" w:cs="Arial"/>
          <w:b/>
          <w:sz w:val="28"/>
          <w:szCs w:val="28"/>
        </w:rPr>
      </w:pPr>
    </w:p>
    <w:p w14:paraId="6F70E739" w14:textId="3FD79E94" w:rsidR="00974DD5" w:rsidRPr="000E1B9A" w:rsidRDefault="0075480B" w:rsidP="00365CE2">
      <w:pPr>
        <w:spacing w:line="360" w:lineRule="auto"/>
        <w:rPr>
          <w:rFonts w:ascii="Bio Sans" w:hAnsi="Bio Sans" w:cs="Arial"/>
          <w:b/>
          <w:sz w:val="28"/>
          <w:szCs w:val="28"/>
          <w:lang w:val="en-US"/>
        </w:rPr>
      </w:pPr>
      <w:r w:rsidRPr="006531DD">
        <w:rPr>
          <w:rFonts w:ascii="Bio Sans" w:hAnsi="Bio Sans" w:cs="Arial"/>
          <w:b/>
          <w:sz w:val="28"/>
          <w:szCs w:val="28"/>
        </w:rPr>
        <w:t xml:space="preserve">K.A. Schmersal GmbH &amp; Co. </w:t>
      </w:r>
      <w:r w:rsidRPr="000E1B9A">
        <w:rPr>
          <w:rFonts w:ascii="Bio Sans" w:hAnsi="Bio Sans" w:cs="Arial"/>
          <w:b/>
          <w:sz w:val="28"/>
          <w:szCs w:val="28"/>
          <w:lang w:val="en-US"/>
        </w:rPr>
        <w:t xml:space="preserve">KG </w:t>
      </w:r>
      <w:r w:rsidR="0010369A" w:rsidRPr="000E1B9A">
        <w:rPr>
          <w:rFonts w:ascii="Bio Sans" w:hAnsi="Bio Sans" w:cs="Arial"/>
          <w:b/>
          <w:sz w:val="28"/>
          <w:szCs w:val="28"/>
          <w:lang w:val="en-US"/>
        </w:rPr>
        <w:t>erhält</w:t>
      </w:r>
      <w:r w:rsidR="00DB5DA7" w:rsidRPr="000E1B9A">
        <w:rPr>
          <w:rFonts w:ascii="Bio Sans" w:hAnsi="Bio Sans" w:cs="Arial"/>
          <w:b/>
          <w:sz w:val="28"/>
          <w:szCs w:val="28"/>
          <w:lang w:val="en-US"/>
        </w:rPr>
        <w:t xml:space="preserve"> </w:t>
      </w:r>
      <w:r w:rsidR="000E1B9A" w:rsidRPr="000E1B9A">
        <w:rPr>
          <w:rFonts w:ascii="Bio Sans" w:hAnsi="Bio Sans" w:cs="Arial"/>
          <w:b/>
          <w:bCs/>
          <w:sz w:val="28"/>
          <w:szCs w:val="28"/>
          <w:lang w:val="en-US"/>
        </w:rPr>
        <w:t>„</w:t>
      </w:r>
      <w:r w:rsidR="0010369A" w:rsidRPr="000E1B9A">
        <w:rPr>
          <w:rFonts w:ascii="Bio Sans" w:hAnsi="Bio Sans" w:cs="Arial"/>
          <w:b/>
          <w:sz w:val="28"/>
          <w:szCs w:val="28"/>
          <w:lang w:val="en-US"/>
        </w:rPr>
        <w:t>Great Place to Work</w:t>
      </w:r>
      <w:r w:rsidR="000E1B9A" w:rsidRPr="00A61B4D">
        <w:rPr>
          <w:rFonts w:ascii="Bio Sans" w:hAnsi="Bio Sans" w:cs="Arial"/>
          <w:b/>
          <w:sz w:val="28"/>
          <w:szCs w:val="28"/>
          <w:lang w:val="en-US"/>
        </w:rPr>
        <w:t>®</w:t>
      </w:r>
      <w:r w:rsidR="000537CF" w:rsidRPr="000E1B9A">
        <w:rPr>
          <w:rFonts w:ascii="Bio Sans" w:hAnsi="Bio Sans" w:cs="Arial"/>
          <w:b/>
          <w:sz w:val="28"/>
          <w:szCs w:val="28"/>
          <w:lang w:val="en-US"/>
        </w:rPr>
        <w:t>”</w:t>
      </w:r>
      <w:r w:rsidR="000E1B9A">
        <w:rPr>
          <w:rFonts w:ascii="Bio Sans" w:hAnsi="Bio Sans" w:cs="Arial"/>
          <w:b/>
          <w:sz w:val="28"/>
          <w:szCs w:val="28"/>
          <w:lang w:val="en-US"/>
        </w:rPr>
        <w:t xml:space="preserve"> Zertifizierung</w:t>
      </w:r>
    </w:p>
    <w:p w14:paraId="5439E539" w14:textId="77777777" w:rsidR="00974DD5" w:rsidRPr="000E1B9A" w:rsidRDefault="00974DD5" w:rsidP="00365CE2">
      <w:pPr>
        <w:spacing w:line="360" w:lineRule="auto"/>
        <w:rPr>
          <w:rFonts w:ascii="Bio Sans" w:hAnsi="Bio Sans" w:cs="Arial"/>
          <w:b/>
          <w:sz w:val="28"/>
          <w:szCs w:val="28"/>
          <w:lang w:val="en-US"/>
        </w:rPr>
      </w:pPr>
    </w:p>
    <w:p w14:paraId="6F2EE1CD" w14:textId="20EE39CC" w:rsidR="00BC14FB" w:rsidRPr="009A467C" w:rsidRDefault="008056CB" w:rsidP="00365CE2">
      <w:pPr>
        <w:pStyle w:val="StandardWeb"/>
        <w:spacing w:before="0" w:beforeAutospacing="0" w:after="0" w:afterAutospacing="0" w:line="360" w:lineRule="auto"/>
        <w:rPr>
          <w:rFonts w:ascii="Bio Sans" w:hAnsi="Bio Sans" w:cs="Arial"/>
          <w:b/>
          <w:sz w:val="28"/>
          <w:szCs w:val="28"/>
        </w:rPr>
      </w:pPr>
      <w:r w:rsidRPr="009A467C">
        <w:rPr>
          <w:rFonts w:ascii="Bio Sans" w:hAnsi="Bio Sans" w:cs="Arial"/>
          <w:b/>
          <w:sz w:val="28"/>
          <w:szCs w:val="28"/>
        </w:rPr>
        <w:t xml:space="preserve">Gute Bewertung durch die </w:t>
      </w:r>
      <w:r w:rsidRPr="009A467C">
        <w:rPr>
          <w:rFonts w:ascii="Bio Sans" w:hAnsi="Bio Sans"/>
          <w:b/>
          <w:bCs/>
          <w:sz w:val="28"/>
          <w:szCs w:val="28"/>
        </w:rPr>
        <w:t>Mitarbeiterinnen und Mitarbeiter des Unternehmens</w:t>
      </w:r>
    </w:p>
    <w:p w14:paraId="1489160F" w14:textId="77777777" w:rsidR="000123D7" w:rsidRPr="00736B41" w:rsidRDefault="000123D7" w:rsidP="00365CE2">
      <w:pPr>
        <w:pStyle w:val="StandardWeb"/>
        <w:spacing w:before="0" w:beforeAutospacing="0" w:after="0" w:afterAutospacing="0" w:line="360" w:lineRule="auto"/>
        <w:rPr>
          <w:rFonts w:ascii="Bio Sans" w:hAnsi="Bio Sans" w:cs="Arial"/>
          <w:b/>
          <w:sz w:val="22"/>
          <w:szCs w:val="22"/>
        </w:rPr>
      </w:pPr>
    </w:p>
    <w:p w14:paraId="41DB6D9D" w14:textId="6961DCBB" w:rsidR="002366FA" w:rsidRPr="0069105F" w:rsidRDefault="00694415" w:rsidP="002366FA">
      <w:pPr>
        <w:spacing w:line="360" w:lineRule="auto"/>
        <w:rPr>
          <w:rFonts w:ascii="Bio Sans" w:hAnsi="Bio Sans"/>
          <w:bCs/>
          <w:sz w:val="22"/>
          <w:szCs w:val="22"/>
        </w:rPr>
      </w:pPr>
      <w:r w:rsidRPr="00736B41">
        <w:rPr>
          <w:rFonts w:ascii="Bio Sans" w:hAnsi="Bio Sans" w:cs="Arial"/>
          <w:b/>
          <w:sz w:val="22"/>
          <w:szCs w:val="22"/>
        </w:rPr>
        <w:t>Wuppertal</w:t>
      </w:r>
      <w:r w:rsidR="002F5E4D" w:rsidRPr="00736B41">
        <w:rPr>
          <w:rFonts w:ascii="Bio Sans" w:hAnsi="Bio Sans" w:cs="Arial"/>
          <w:b/>
          <w:sz w:val="22"/>
          <w:szCs w:val="22"/>
        </w:rPr>
        <w:t xml:space="preserve">, </w:t>
      </w:r>
      <w:r w:rsidR="003B225C">
        <w:rPr>
          <w:rFonts w:ascii="Bio Sans" w:hAnsi="Bio Sans" w:cs="Arial"/>
          <w:b/>
          <w:sz w:val="22"/>
          <w:szCs w:val="22"/>
        </w:rPr>
        <w:t>31</w:t>
      </w:r>
      <w:r w:rsidR="00526C4B" w:rsidRPr="00736B41">
        <w:rPr>
          <w:rFonts w:ascii="Bio Sans" w:hAnsi="Bio Sans" w:cs="Arial"/>
          <w:b/>
          <w:sz w:val="22"/>
          <w:szCs w:val="22"/>
        </w:rPr>
        <w:t>.</w:t>
      </w:r>
      <w:r w:rsidRPr="00736B41">
        <w:rPr>
          <w:rFonts w:ascii="Bio Sans" w:hAnsi="Bio Sans" w:cs="Arial"/>
          <w:b/>
          <w:sz w:val="22"/>
          <w:szCs w:val="22"/>
        </w:rPr>
        <w:t xml:space="preserve"> </w:t>
      </w:r>
      <w:r w:rsidR="00AF3242" w:rsidRPr="00736B41">
        <w:rPr>
          <w:rFonts w:ascii="Bio Sans" w:hAnsi="Bio Sans" w:cs="Arial"/>
          <w:b/>
          <w:sz w:val="22"/>
          <w:szCs w:val="22"/>
        </w:rPr>
        <w:t>M</w:t>
      </w:r>
      <w:r w:rsidR="0081653C">
        <w:rPr>
          <w:rFonts w:ascii="Bio Sans" w:hAnsi="Bio Sans" w:cs="Arial"/>
          <w:b/>
          <w:sz w:val="22"/>
          <w:szCs w:val="22"/>
        </w:rPr>
        <w:t>ai</w:t>
      </w:r>
      <w:r w:rsidR="007F1EBE" w:rsidRPr="00736B41">
        <w:rPr>
          <w:rFonts w:ascii="Bio Sans" w:hAnsi="Bio Sans" w:cs="Arial"/>
          <w:b/>
          <w:sz w:val="22"/>
          <w:szCs w:val="22"/>
        </w:rPr>
        <w:t xml:space="preserve"> 202</w:t>
      </w:r>
      <w:r w:rsidR="00CE7C01" w:rsidRPr="00736B41">
        <w:rPr>
          <w:rFonts w:ascii="Bio Sans" w:hAnsi="Bio Sans" w:cs="Arial"/>
          <w:b/>
          <w:sz w:val="22"/>
          <w:szCs w:val="22"/>
        </w:rPr>
        <w:t>4</w:t>
      </w:r>
      <w:r w:rsidR="007F1EBE" w:rsidRPr="00736B41">
        <w:rPr>
          <w:rFonts w:ascii="Bio Sans" w:hAnsi="Bio Sans" w:cs="Arial"/>
          <w:b/>
        </w:rPr>
        <w:t>.</w:t>
      </w:r>
      <w:r w:rsidRPr="00736B41">
        <w:rPr>
          <w:rFonts w:ascii="Bio Sans" w:hAnsi="Bio Sans" w:cs="Arial"/>
          <w:b/>
        </w:rPr>
        <w:t xml:space="preserve"> </w:t>
      </w:r>
      <w:r w:rsidR="00513358" w:rsidRPr="00736B41">
        <w:rPr>
          <w:rFonts w:ascii="Bio Sans" w:hAnsi="Bio Sans" w:cs="Arial"/>
          <w:b/>
        </w:rPr>
        <w:t xml:space="preserve"> </w:t>
      </w:r>
      <w:r w:rsidR="0069105F" w:rsidRPr="0069105F">
        <w:rPr>
          <w:rFonts w:ascii="Bio Sans" w:hAnsi="Bio Sans" w:cs="Arial"/>
          <w:bCs/>
          <w:sz w:val="22"/>
          <w:szCs w:val="22"/>
        </w:rPr>
        <w:t xml:space="preserve">Die K.A. Schmersal GmbH &amp; Co. KG hat nach erstmaliger Teilnahme am Zertifizierungsprogramm die begehrte </w:t>
      </w:r>
      <w:bookmarkStart w:id="0" w:name="_Hlk167785031"/>
      <w:r w:rsidR="0069105F">
        <w:rPr>
          <w:rFonts w:ascii="Bio Sans" w:hAnsi="Bio Sans" w:cs="Arial"/>
          <w:bCs/>
          <w:sz w:val="22"/>
          <w:szCs w:val="22"/>
        </w:rPr>
        <w:t>„</w:t>
      </w:r>
      <w:bookmarkEnd w:id="0"/>
      <w:r w:rsidR="0069105F" w:rsidRPr="0069105F">
        <w:rPr>
          <w:rFonts w:ascii="Bio Sans" w:hAnsi="Bio Sans" w:cs="Arial"/>
          <w:bCs/>
          <w:sz w:val="22"/>
          <w:szCs w:val="22"/>
        </w:rPr>
        <w:t>Great Place to Work</w:t>
      </w:r>
      <w:r w:rsidR="000E1B9A" w:rsidRPr="000E1B9A">
        <w:rPr>
          <w:rFonts w:ascii="Bio Sans" w:hAnsi="Bio Sans" w:cs="Arial"/>
          <w:b/>
          <w:bCs/>
          <w:sz w:val="22"/>
          <w:szCs w:val="22"/>
        </w:rPr>
        <w:t>®</w:t>
      </w:r>
      <w:r w:rsidR="0069105F" w:rsidRPr="0069105F">
        <w:rPr>
          <w:rFonts w:ascii="Bio Sans" w:hAnsi="Bio Sans" w:cs="Arial"/>
          <w:bCs/>
          <w:sz w:val="22"/>
          <w:szCs w:val="22"/>
        </w:rPr>
        <w:t xml:space="preserve">" </w:t>
      </w:r>
      <w:r w:rsidR="000E1B9A">
        <w:rPr>
          <w:rFonts w:ascii="Bio Sans" w:hAnsi="Bio Sans" w:cs="Arial"/>
          <w:bCs/>
          <w:sz w:val="22"/>
          <w:szCs w:val="22"/>
        </w:rPr>
        <w:t xml:space="preserve">Zertifizierung </w:t>
      </w:r>
      <w:r w:rsidR="0069105F" w:rsidRPr="0069105F">
        <w:rPr>
          <w:rFonts w:ascii="Bio Sans" w:hAnsi="Bio Sans" w:cs="Arial"/>
          <w:bCs/>
          <w:sz w:val="22"/>
          <w:szCs w:val="22"/>
        </w:rPr>
        <w:t>erhalten.</w:t>
      </w:r>
    </w:p>
    <w:p w14:paraId="4A52BB35" w14:textId="77777777" w:rsidR="001475D0" w:rsidRDefault="001475D0" w:rsidP="002366FA">
      <w:pPr>
        <w:spacing w:line="360" w:lineRule="auto"/>
        <w:rPr>
          <w:rFonts w:ascii="Bio Sans" w:hAnsi="Bio Sans"/>
          <w:sz w:val="22"/>
          <w:szCs w:val="22"/>
        </w:rPr>
      </w:pPr>
    </w:p>
    <w:p w14:paraId="65CE5364" w14:textId="65DDF91F" w:rsidR="002366FA" w:rsidRPr="0040579F" w:rsidRDefault="002366FA" w:rsidP="002366FA">
      <w:pPr>
        <w:spacing w:line="360" w:lineRule="auto"/>
        <w:rPr>
          <w:rFonts w:ascii="Bio Sans" w:hAnsi="Bio Sans"/>
          <w:sz w:val="22"/>
          <w:szCs w:val="22"/>
        </w:rPr>
      </w:pPr>
      <w:r w:rsidRPr="00BC7AA4">
        <w:rPr>
          <w:rFonts w:ascii="Bio Sans" w:hAnsi="Bio Sans"/>
          <w:sz w:val="22"/>
          <w:szCs w:val="22"/>
        </w:rPr>
        <w:t>Das Forschungs- und Beratungsinstitut Great Place to Work</w:t>
      </w:r>
      <w:r w:rsidR="000E1B9A" w:rsidRPr="000E1B9A">
        <w:rPr>
          <w:rFonts w:ascii="Bio Sans" w:hAnsi="Bio Sans"/>
          <w:b/>
          <w:sz w:val="22"/>
          <w:szCs w:val="22"/>
        </w:rPr>
        <w:t>®</w:t>
      </w:r>
      <w:r w:rsidRPr="00BC7AA4">
        <w:rPr>
          <w:rFonts w:ascii="Bio Sans" w:hAnsi="Bio Sans"/>
          <w:sz w:val="22"/>
          <w:szCs w:val="22"/>
        </w:rPr>
        <w:t xml:space="preserve"> </w:t>
      </w:r>
      <w:r>
        <w:rPr>
          <w:rFonts w:ascii="Bio Sans" w:hAnsi="Bio Sans"/>
          <w:sz w:val="22"/>
          <w:szCs w:val="22"/>
        </w:rPr>
        <w:t>verleiht</w:t>
      </w:r>
      <w:r w:rsidRPr="00BC7AA4">
        <w:rPr>
          <w:rFonts w:ascii="Bio Sans" w:hAnsi="Bio Sans"/>
          <w:sz w:val="22"/>
          <w:szCs w:val="22"/>
        </w:rPr>
        <w:t xml:space="preserve"> sein Qualitätssiegel an Unternehmen, die sich für eine mitarbeiterorientierte Unternehmenskultur engagieren und besonders attraktive Arbeitsbedingungen bieten.</w:t>
      </w:r>
      <w:r w:rsidR="00F023B6">
        <w:rPr>
          <w:rFonts w:ascii="Bio Sans" w:hAnsi="Bio Sans"/>
          <w:sz w:val="22"/>
          <w:szCs w:val="22"/>
        </w:rPr>
        <w:t xml:space="preserve"> </w:t>
      </w:r>
      <w:r w:rsidRPr="00C93967">
        <w:rPr>
          <w:rFonts w:ascii="Bio Sans" w:hAnsi="Bio Sans"/>
          <w:sz w:val="22"/>
          <w:szCs w:val="22"/>
        </w:rPr>
        <w:t xml:space="preserve">Bestandteile </w:t>
      </w:r>
      <w:r>
        <w:rPr>
          <w:rFonts w:ascii="Bio Sans" w:hAnsi="Bio Sans"/>
          <w:sz w:val="22"/>
          <w:szCs w:val="22"/>
        </w:rPr>
        <w:t xml:space="preserve">des Zertifizierungsprogramms </w:t>
      </w:r>
      <w:r w:rsidRPr="00C93967">
        <w:rPr>
          <w:rFonts w:ascii="Bio Sans" w:hAnsi="Bio Sans"/>
          <w:sz w:val="22"/>
          <w:szCs w:val="22"/>
        </w:rPr>
        <w:t>sind ein unabhängiges, anonymes Feedback der Mitarbeitenden und die Analyse von Maßnahmen und Programmen der Personalarbeit.</w:t>
      </w:r>
    </w:p>
    <w:p w14:paraId="376201D0" w14:textId="77777777" w:rsidR="002366FA" w:rsidRDefault="002366FA" w:rsidP="002366FA">
      <w:pPr>
        <w:spacing w:line="360" w:lineRule="auto"/>
        <w:rPr>
          <w:rFonts w:ascii="Bio Sans" w:hAnsi="Bio Sans"/>
          <w:sz w:val="22"/>
          <w:szCs w:val="22"/>
        </w:rPr>
      </w:pPr>
    </w:p>
    <w:p w14:paraId="18CFB7DC" w14:textId="63F82FC5" w:rsidR="002366FA" w:rsidRDefault="002366FA" w:rsidP="002366FA">
      <w:pPr>
        <w:spacing w:line="360" w:lineRule="auto"/>
        <w:rPr>
          <w:rFonts w:ascii="Bio Sans" w:hAnsi="Bio Sans"/>
          <w:sz w:val="22"/>
          <w:szCs w:val="22"/>
        </w:rPr>
      </w:pPr>
      <w:r w:rsidRPr="00D51983">
        <w:rPr>
          <w:rFonts w:ascii="Bio Sans" w:hAnsi="Bio Sans"/>
          <w:sz w:val="22"/>
          <w:szCs w:val="22"/>
        </w:rPr>
        <w:t>„Wir freuen uns sehr, dass unsere</w:t>
      </w:r>
      <w:r w:rsidR="001475D0">
        <w:rPr>
          <w:rFonts w:ascii="Bio Sans" w:hAnsi="Bio Sans"/>
          <w:sz w:val="22"/>
          <w:szCs w:val="22"/>
        </w:rPr>
        <w:t xml:space="preserve"> Mitarbeiterinnen und Mitarbeiter</w:t>
      </w:r>
      <w:r w:rsidRPr="00D51983">
        <w:rPr>
          <w:rFonts w:ascii="Bio Sans" w:hAnsi="Bio Sans"/>
          <w:sz w:val="22"/>
          <w:szCs w:val="22"/>
        </w:rPr>
        <w:t xml:space="preserve"> uns in einer anonymen Befragung so gut bewertet haben</w:t>
      </w:r>
      <w:r>
        <w:rPr>
          <w:rFonts w:ascii="Bio Sans" w:hAnsi="Bio Sans"/>
          <w:sz w:val="22"/>
          <w:szCs w:val="22"/>
        </w:rPr>
        <w:t xml:space="preserve">. </w:t>
      </w:r>
      <w:r w:rsidRPr="00D51983">
        <w:rPr>
          <w:rFonts w:ascii="Bio Sans" w:hAnsi="Bio Sans"/>
          <w:sz w:val="22"/>
          <w:szCs w:val="22"/>
        </w:rPr>
        <w:t>Zudem liefert uns die Zertifizierung wertvolle Impulse, um uns als Arbeitgeber weiterzuentwickeln</w:t>
      </w:r>
      <w:r>
        <w:rPr>
          <w:rFonts w:ascii="Bio Sans" w:hAnsi="Bio Sans"/>
          <w:sz w:val="22"/>
          <w:szCs w:val="22"/>
        </w:rPr>
        <w:t xml:space="preserve"> und Verbesserungsmaßnahmen </w:t>
      </w:r>
      <w:r w:rsidRPr="0020526F">
        <w:rPr>
          <w:rFonts w:ascii="Bio Sans" w:hAnsi="Bio Sans"/>
          <w:sz w:val="22"/>
          <w:szCs w:val="22"/>
        </w:rPr>
        <w:t>umzusetzen</w:t>
      </w:r>
      <w:r w:rsidRPr="00D51983">
        <w:rPr>
          <w:rFonts w:ascii="Bio Sans" w:hAnsi="Bio Sans"/>
          <w:sz w:val="22"/>
          <w:szCs w:val="22"/>
        </w:rPr>
        <w:t>“, sagt</w:t>
      </w:r>
      <w:r>
        <w:rPr>
          <w:rFonts w:ascii="Bio Sans" w:hAnsi="Bio Sans"/>
          <w:sz w:val="22"/>
          <w:szCs w:val="22"/>
        </w:rPr>
        <w:t xml:space="preserve"> </w:t>
      </w:r>
      <w:r w:rsidRPr="00623B2B">
        <w:rPr>
          <w:rFonts w:ascii="Bio Sans" w:hAnsi="Bio Sans"/>
          <w:sz w:val="22"/>
          <w:szCs w:val="22"/>
        </w:rPr>
        <w:t>Dr. Anna Dahlem</w:t>
      </w:r>
      <w:r>
        <w:rPr>
          <w:rFonts w:ascii="Bio Sans" w:hAnsi="Bio Sans"/>
          <w:sz w:val="22"/>
          <w:szCs w:val="22"/>
        </w:rPr>
        <w:t xml:space="preserve">, </w:t>
      </w:r>
      <w:r w:rsidRPr="00623B2B">
        <w:rPr>
          <w:rFonts w:ascii="Bio Sans" w:hAnsi="Bio Sans"/>
          <w:sz w:val="22"/>
          <w:szCs w:val="22"/>
        </w:rPr>
        <w:t>Leiterin Organisationsentwicklung und Personal</w:t>
      </w:r>
      <w:r w:rsidR="006531DD">
        <w:rPr>
          <w:rFonts w:ascii="Bio Sans" w:hAnsi="Bio Sans"/>
          <w:sz w:val="22"/>
          <w:szCs w:val="22"/>
        </w:rPr>
        <w:t xml:space="preserve"> </w:t>
      </w:r>
      <w:r w:rsidR="006531DD" w:rsidRPr="000E1B9A">
        <w:rPr>
          <w:rFonts w:ascii="Bio Sans" w:hAnsi="Bio Sans"/>
          <w:sz w:val="22"/>
          <w:szCs w:val="22"/>
        </w:rPr>
        <w:t>der</w:t>
      </w:r>
      <w:r w:rsidR="006531DD">
        <w:rPr>
          <w:rFonts w:ascii="Bio Sans" w:hAnsi="Bio Sans"/>
          <w:sz w:val="22"/>
          <w:szCs w:val="22"/>
        </w:rPr>
        <w:t xml:space="preserve"> </w:t>
      </w:r>
      <w:r w:rsidRPr="00623B2B">
        <w:rPr>
          <w:rFonts w:ascii="Bio Sans" w:hAnsi="Bio Sans"/>
          <w:sz w:val="22"/>
          <w:szCs w:val="22"/>
        </w:rPr>
        <w:t>Schmersal Gruppe</w:t>
      </w:r>
      <w:r w:rsidRPr="00D51983">
        <w:rPr>
          <w:rFonts w:ascii="Bio Sans" w:hAnsi="Bio Sans"/>
          <w:sz w:val="22"/>
          <w:szCs w:val="22"/>
        </w:rPr>
        <w:t xml:space="preserve">. </w:t>
      </w:r>
      <w:r w:rsidR="006531DD">
        <w:t>„</w:t>
      </w:r>
      <w:r w:rsidR="00880E0C" w:rsidRPr="00880E0C">
        <w:rPr>
          <w:rFonts w:ascii="Bio Sans" w:hAnsi="Bio Sans"/>
          <w:sz w:val="22"/>
          <w:szCs w:val="22"/>
        </w:rPr>
        <w:t>Wir sind dankbar für das Engagement unserer Mitarbeiterinnen und Mitarbeiter. Sie tragen dazu bei, dass Schmersal ein attraktiver Arbeitgeber ist.</w:t>
      </w:r>
      <w:r w:rsidRPr="00D51983">
        <w:rPr>
          <w:rFonts w:ascii="Bio Sans" w:hAnsi="Bio Sans"/>
          <w:sz w:val="22"/>
          <w:szCs w:val="22"/>
        </w:rPr>
        <w:t>“</w:t>
      </w:r>
    </w:p>
    <w:p w14:paraId="3ADC02AF" w14:textId="77777777" w:rsidR="008B6918" w:rsidRDefault="008B6918" w:rsidP="002366FA">
      <w:pPr>
        <w:spacing w:line="360" w:lineRule="auto"/>
        <w:rPr>
          <w:rFonts w:ascii="Bio Sans" w:hAnsi="Bio Sans"/>
          <w:sz w:val="22"/>
          <w:szCs w:val="22"/>
        </w:rPr>
      </w:pPr>
    </w:p>
    <w:p w14:paraId="66107BEC" w14:textId="5256E21F" w:rsidR="008B6918" w:rsidRDefault="008B6918" w:rsidP="002366FA">
      <w:pPr>
        <w:spacing w:line="360" w:lineRule="auto"/>
        <w:rPr>
          <w:rFonts w:ascii="Bio Sans" w:hAnsi="Bio Sans"/>
          <w:sz w:val="22"/>
          <w:szCs w:val="22"/>
        </w:rPr>
      </w:pPr>
      <w:r w:rsidRPr="008B6918">
        <w:rPr>
          <w:rFonts w:ascii="Bio Sans" w:hAnsi="Bio Sans"/>
          <w:sz w:val="22"/>
          <w:szCs w:val="22"/>
        </w:rPr>
        <w:t>„Gute Arbeitgeber haben eines gemeinsam“, sagt Sebastian Diefenbach, Leiter Kundenberatung bei Great Place to Work</w:t>
      </w:r>
      <w:r w:rsidR="000E1B9A" w:rsidRPr="000E1B9A">
        <w:rPr>
          <w:rFonts w:ascii="Bio Sans" w:hAnsi="Bio Sans"/>
          <w:b/>
          <w:sz w:val="22"/>
          <w:szCs w:val="22"/>
        </w:rPr>
        <w:t>®</w:t>
      </w:r>
      <w:r w:rsidR="00BF3884">
        <w:rPr>
          <w:rFonts w:ascii="Bio Sans" w:hAnsi="Bio Sans"/>
          <w:sz w:val="22"/>
          <w:szCs w:val="22"/>
        </w:rPr>
        <w:t>.</w:t>
      </w:r>
      <w:r w:rsidRPr="008B6918">
        <w:rPr>
          <w:rFonts w:ascii="Bio Sans" w:hAnsi="Bio Sans"/>
          <w:sz w:val="22"/>
          <w:szCs w:val="22"/>
        </w:rPr>
        <w:t xml:space="preserve"> „</w:t>
      </w:r>
      <w:r w:rsidR="00BF3884">
        <w:rPr>
          <w:rFonts w:ascii="Bio Sans" w:hAnsi="Bio Sans"/>
          <w:sz w:val="22"/>
          <w:szCs w:val="22"/>
        </w:rPr>
        <w:t>S</w:t>
      </w:r>
      <w:r w:rsidRPr="008B6918">
        <w:rPr>
          <w:rFonts w:ascii="Bio Sans" w:hAnsi="Bio Sans"/>
          <w:sz w:val="22"/>
          <w:szCs w:val="22"/>
        </w:rPr>
        <w:t xml:space="preserve">ie engagieren sich für eine glaubwürdige, faire Führung und die </w:t>
      </w:r>
      <w:r w:rsidRPr="008B6918">
        <w:rPr>
          <w:rFonts w:ascii="Bio Sans" w:hAnsi="Bio Sans"/>
          <w:sz w:val="22"/>
          <w:szCs w:val="22"/>
        </w:rPr>
        <w:lastRenderedPageBreak/>
        <w:t>aktive Förderung der Mitarbeitenden. Respekt, Vertrauen und Teamgeist sind in hohem Maße Teil der Unternehmenskultur.“</w:t>
      </w:r>
    </w:p>
    <w:p w14:paraId="63B1966B" w14:textId="77777777" w:rsidR="00E14640" w:rsidRDefault="00E14640" w:rsidP="002366FA">
      <w:pPr>
        <w:spacing w:line="360" w:lineRule="auto"/>
        <w:rPr>
          <w:rFonts w:ascii="Bio Sans" w:hAnsi="Bio Sans"/>
          <w:sz w:val="22"/>
          <w:szCs w:val="22"/>
        </w:rPr>
      </w:pPr>
    </w:p>
    <w:p w14:paraId="73CD3202" w14:textId="42ACE814" w:rsidR="002366FA" w:rsidRDefault="00E14640" w:rsidP="002366FA">
      <w:pPr>
        <w:spacing w:line="360" w:lineRule="auto"/>
        <w:rPr>
          <w:rFonts w:ascii="Bio Sans" w:hAnsi="Bio Sans"/>
          <w:sz w:val="22"/>
          <w:szCs w:val="22"/>
        </w:rPr>
      </w:pPr>
      <w:r w:rsidRPr="000E1B9A">
        <w:rPr>
          <w:rFonts w:ascii="Bio Sans" w:hAnsi="Bio Sans"/>
          <w:sz w:val="22"/>
          <w:szCs w:val="22"/>
        </w:rPr>
        <w:t xml:space="preserve">Neben der </w:t>
      </w:r>
      <w:r w:rsidR="005369B4" w:rsidRPr="0040579F">
        <w:rPr>
          <w:rFonts w:ascii="Bio Sans" w:hAnsi="Bio Sans"/>
          <w:sz w:val="22"/>
          <w:szCs w:val="22"/>
        </w:rPr>
        <w:t xml:space="preserve">K.A. Schmersal GmbH &amp; Co. KG </w:t>
      </w:r>
      <w:r w:rsidRPr="000E1B9A">
        <w:rPr>
          <w:rFonts w:ascii="Bio Sans" w:hAnsi="Bio Sans"/>
          <w:sz w:val="22"/>
          <w:szCs w:val="22"/>
        </w:rPr>
        <w:t>nehmen zahlreiche weitere Tochtergesellschaften der Schmersal Gruppe erfolgreich an dem Zertifizierungsprogramm von GPTW teil, einige davon bereits seit mehreren Jahren.</w:t>
      </w:r>
    </w:p>
    <w:p w14:paraId="5C05F09E" w14:textId="39EF2869" w:rsidR="00A17317" w:rsidRPr="00873024" w:rsidRDefault="00A17317" w:rsidP="00873024">
      <w:pPr>
        <w:spacing w:line="360" w:lineRule="auto"/>
        <w:rPr>
          <w:rFonts w:ascii="Bio Sans" w:hAnsi="Bio Sans" w:cs="Arial"/>
          <w:b/>
          <w:sz w:val="22"/>
          <w:szCs w:val="22"/>
        </w:rPr>
      </w:pPr>
    </w:p>
    <w:p w14:paraId="30FF4033" w14:textId="77777777" w:rsidR="0095676C" w:rsidRDefault="00C176CD" w:rsidP="003B5B79">
      <w:pPr>
        <w:rPr>
          <w:rFonts w:ascii="Bio Sans" w:hAnsi="Bio Sans" w:cs="Arial"/>
          <w:b/>
          <w:sz w:val="24"/>
          <w:szCs w:val="24"/>
        </w:rPr>
      </w:pPr>
      <w:r w:rsidRPr="00736B41">
        <w:rPr>
          <w:rFonts w:ascii="Bio Sans" w:hAnsi="Bio Sans" w:cs="Arial"/>
          <w:b/>
          <w:sz w:val="24"/>
          <w:szCs w:val="24"/>
        </w:rPr>
        <w:t>Foto:</w:t>
      </w:r>
    </w:p>
    <w:p w14:paraId="6AEEC69C" w14:textId="7AA57C6C" w:rsidR="00C176CD" w:rsidRPr="005369B4" w:rsidRDefault="005369B4" w:rsidP="003B5B79">
      <w:pPr>
        <w:rPr>
          <w:rFonts w:ascii="Bio Sans" w:hAnsi="Bio Sans" w:cs="Arial"/>
          <w:bCs/>
          <w:sz w:val="24"/>
          <w:szCs w:val="24"/>
        </w:rPr>
      </w:pPr>
      <w:r w:rsidRPr="005369B4">
        <w:rPr>
          <w:rFonts w:ascii="Bio Sans" w:hAnsi="Bio Sans" w:cs="Arial"/>
          <w:bCs/>
          <w:sz w:val="24"/>
          <w:szCs w:val="24"/>
        </w:rPr>
        <w:t>https://products.schmersal.com/media/images/PHO_DES_PEO_schwebebahnlauf-2023_SALL_AINL_V1.jpg</w:t>
      </w:r>
      <w:r w:rsidR="00A844EC" w:rsidRPr="005369B4">
        <w:rPr>
          <w:rFonts w:ascii="Bio Sans" w:hAnsi="Bio Sans" w:cs="Arial"/>
          <w:bCs/>
          <w:sz w:val="24"/>
          <w:szCs w:val="24"/>
        </w:rPr>
        <w:t xml:space="preserve"> </w:t>
      </w:r>
    </w:p>
    <w:p w14:paraId="312CFA71" w14:textId="77777777" w:rsidR="00BC0E16" w:rsidRPr="005369B4" w:rsidRDefault="00BC0E16" w:rsidP="003B5B79">
      <w:pPr>
        <w:rPr>
          <w:rFonts w:ascii="Bio Sans" w:hAnsi="Bio Sans" w:cs="Arial"/>
          <w:bCs/>
          <w:sz w:val="24"/>
          <w:szCs w:val="24"/>
        </w:rPr>
      </w:pPr>
    </w:p>
    <w:p w14:paraId="13E21E2C" w14:textId="06EC4558" w:rsidR="00226981" w:rsidRDefault="00226981" w:rsidP="003B5B79">
      <w:pPr>
        <w:rPr>
          <w:rFonts w:ascii="Bio Sans" w:hAnsi="Bio Sans" w:cs="Arial"/>
          <w:b/>
          <w:sz w:val="24"/>
          <w:szCs w:val="24"/>
        </w:rPr>
      </w:pPr>
      <w:r w:rsidRPr="00736B41">
        <w:rPr>
          <w:rFonts w:ascii="Bio Sans" w:hAnsi="Bio Sans" w:cs="Arial"/>
          <w:b/>
          <w:sz w:val="24"/>
          <w:szCs w:val="24"/>
        </w:rPr>
        <w:t xml:space="preserve">Bildunterschrift: </w:t>
      </w:r>
    </w:p>
    <w:p w14:paraId="4E0401B1" w14:textId="1CE47719" w:rsidR="00D01C1E" w:rsidRDefault="00D01C1E" w:rsidP="003B5B79">
      <w:pPr>
        <w:rPr>
          <w:rFonts w:ascii="Bio Sans" w:hAnsi="Bio Sans" w:cs="Arial"/>
          <w:b/>
          <w:sz w:val="24"/>
          <w:szCs w:val="24"/>
        </w:rPr>
      </w:pPr>
      <w:r>
        <w:rPr>
          <w:rFonts w:ascii="Bio Sans" w:hAnsi="Bio Sans"/>
          <w:sz w:val="22"/>
          <w:szCs w:val="22"/>
        </w:rPr>
        <w:t>D</w:t>
      </w:r>
      <w:r w:rsidRPr="0040579F">
        <w:rPr>
          <w:rFonts w:ascii="Bio Sans" w:hAnsi="Bio Sans"/>
          <w:sz w:val="22"/>
          <w:szCs w:val="22"/>
        </w:rPr>
        <w:t xml:space="preserve">ie K.A. Schmersal GmbH &amp; Co. KG </w:t>
      </w:r>
      <w:r>
        <w:rPr>
          <w:rFonts w:ascii="Bio Sans" w:hAnsi="Bio Sans"/>
          <w:sz w:val="22"/>
          <w:szCs w:val="22"/>
        </w:rPr>
        <w:t xml:space="preserve">hat 2024 </w:t>
      </w:r>
      <w:r w:rsidR="00BE2F1C" w:rsidRPr="0069105F">
        <w:rPr>
          <w:rFonts w:ascii="Bio Sans" w:hAnsi="Bio Sans" w:cs="Arial"/>
          <w:bCs/>
          <w:sz w:val="22"/>
          <w:szCs w:val="22"/>
        </w:rPr>
        <w:t xml:space="preserve">nach erstmaliger Teilnahme </w:t>
      </w:r>
      <w:r>
        <w:rPr>
          <w:rFonts w:ascii="Bio Sans" w:hAnsi="Bio Sans"/>
          <w:sz w:val="22"/>
          <w:szCs w:val="22"/>
        </w:rPr>
        <w:t xml:space="preserve">die </w:t>
      </w:r>
      <w:r w:rsidR="000E1B9A">
        <w:rPr>
          <w:rFonts w:ascii="Bio Sans" w:hAnsi="Bio Sans"/>
          <w:sz w:val="22"/>
          <w:szCs w:val="22"/>
        </w:rPr>
        <w:t>„</w:t>
      </w:r>
      <w:r w:rsidR="00C32856" w:rsidRPr="00C32856">
        <w:rPr>
          <w:rFonts w:ascii="Bio Sans" w:hAnsi="Bio Sans"/>
          <w:sz w:val="22"/>
          <w:szCs w:val="22"/>
        </w:rPr>
        <w:t>Great Place to Work</w:t>
      </w:r>
      <w:r w:rsidR="000E1B9A" w:rsidRPr="000E1B9A">
        <w:rPr>
          <w:rFonts w:ascii="Bio Sans" w:hAnsi="Bio Sans"/>
          <w:b/>
          <w:sz w:val="22"/>
          <w:szCs w:val="22"/>
        </w:rPr>
        <w:t>®</w:t>
      </w:r>
      <w:r w:rsidR="000E1B9A">
        <w:rPr>
          <w:rFonts w:ascii="Bio Sans" w:hAnsi="Bio Sans"/>
          <w:sz w:val="22"/>
          <w:szCs w:val="22"/>
        </w:rPr>
        <w:t>“</w:t>
      </w:r>
      <w:r w:rsidR="00C32856">
        <w:rPr>
          <w:rFonts w:ascii="Bio Sans" w:hAnsi="Bio Sans"/>
          <w:sz w:val="22"/>
          <w:szCs w:val="22"/>
        </w:rPr>
        <w:t xml:space="preserve"> </w:t>
      </w:r>
      <w:r>
        <w:rPr>
          <w:rFonts w:ascii="Bio Sans" w:hAnsi="Bio Sans"/>
          <w:sz w:val="22"/>
          <w:szCs w:val="22"/>
        </w:rPr>
        <w:t>erhalten.</w:t>
      </w:r>
    </w:p>
    <w:p w14:paraId="65E50B49" w14:textId="77777777" w:rsidR="00BC0E16" w:rsidRPr="00736B41" w:rsidRDefault="00BC0E16" w:rsidP="009F22B2">
      <w:pPr>
        <w:rPr>
          <w:rFonts w:ascii="Bio Sans" w:hAnsi="Bio Sans" w:cs="Arial"/>
          <w:bCs/>
          <w:sz w:val="22"/>
          <w:szCs w:val="22"/>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sidRPr="00736B41">
        <w:rPr>
          <w:rFonts w:ascii="Bio Sans" w:hAnsi="Bio Sans" w:cs="Arial"/>
          <w:b/>
          <w:sz w:val="22"/>
          <w:szCs w:val="22"/>
        </w:rPr>
        <w:t>Presse-Kontakt:</w:t>
      </w:r>
    </w:p>
    <w:p w14:paraId="7122CF4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Sylvia Blömker </w:t>
      </w:r>
    </w:p>
    <w:p w14:paraId="5F75CAFA" w14:textId="1FD7F240"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Tel.: </w:t>
      </w:r>
      <w:r w:rsidR="00172BF0" w:rsidRPr="00736B41">
        <w:rPr>
          <w:rFonts w:ascii="Bio Sans" w:hAnsi="Bio Sans" w:cs="Arial"/>
          <w:sz w:val="22"/>
          <w:szCs w:val="22"/>
        </w:rPr>
        <w:t xml:space="preserve">+ 49 </w:t>
      </w:r>
      <w:r w:rsidRPr="00736B41">
        <w:rPr>
          <w:rFonts w:ascii="Bio Sans" w:hAnsi="Bio Sans" w:cs="Arial"/>
          <w:sz w:val="22"/>
          <w:szCs w:val="22"/>
        </w:rPr>
        <w:t>202 6474-895</w:t>
      </w:r>
    </w:p>
    <w:p w14:paraId="44F8B50F" w14:textId="77777777" w:rsidR="009F22B2" w:rsidRPr="00736B41" w:rsidRDefault="009F22B2" w:rsidP="009F22B2">
      <w:pPr>
        <w:rPr>
          <w:rFonts w:ascii="Bio Sans" w:hAnsi="Bio Sans" w:cs="Arial"/>
          <w:sz w:val="22"/>
          <w:szCs w:val="22"/>
          <w:lang w:val="en-US"/>
        </w:rPr>
      </w:pPr>
      <w:r w:rsidRPr="00736B41">
        <w:rPr>
          <w:rFonts w:ascii="Bio Sans" w:hAnsi="Bio Sans" w:cs="Arial"/>
          <w:sz w:val="22"/>
          <w:szCs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lang w:eastAsia="de-DE"/>
        </w:rPr>
      </w:pPr>
      <w:r w:rsidRPr="00736B41">
        <w:rPr>
          <w:rFonts w:ascii="Bio Sans" w:hAnsi="Bio Sans" w:cs="Arial"/>
          <w:sz w:val="22"/>
          <w:szCs w:val="22"/>
          <w:lang w:val="en-US"/>
        </w:rPr>
        <w:t xml:space="preserve">K.A. Schmersal GmbH &amp; Co. </w:t>
      </w:r>
      <w:r w:rsidRPr="00736B41">
        <w:rPr>
          <w:rFonts w:ascii="Bio Sans" w:hAnsi="Bio Sans" w:cs="Arial"/>
          <w:sz w:val="22"/>
          <w:szCs w:val="22"/>
        </w:rPr>
        <w:t>KG</w:t>
      </w:r>
    </w:p>
    <w:p w14:paraId="7AE3D510" w14:textId="77777777"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sidRPr="00736B41">
        <w:rPr>
          <w:rFonts w:ascii="Bio Sans" w:hAnsi="Bio Sans" w:cs="Arial"/>
          <w:b/>
          <w:sz w:val="22"/>
          <w:szCs w:val="22"/>
        </w:rPr>
        <w:t>Über die Schmersal Gruppe</w:t>
      </w:r>
    </w:p>
    <w:p w14:paraId="08EE99D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tec.nicum mit seinem umfangreichen Dienstleistungsprogramm bei.</w:t>
      </w:r>
    </w:p>
    <w:p w14:paraId="448F723D" w14:textId="4798BDC5" w:rsidR="0056589C" w:rsidRPr="00736B41" w:rsidRDefault="009F22B2" w:rsidP="0056589C">
      <w:pPr>
        <w:rPr>
          <w:rFonts w:ascii="Bio Sans" w:hAnsi="Bio Sans" w:cs="Arial"/>
          <w:sz w:val="22"/>
          <w:szCs w:val="22"/>
        </w:rPr>
      </w:pPr>
      <w:r w:rsidRPr="00736B41">
        <w:rPr>
          <w:rFonts w:ascii="Bio Sans" w:hAnsi="Bio Sans" w:cs="Arial"/>
          <w:sz w:val="22"/>
          <w:szCs w:val="22"/>
        </w:rPr>
        <w:t xml:space="preserve">Das 1945 gegründete Unternehmen ist mit </w:t>
      </w:r>
      <w:r w:rsidR="0025358C">
        <w:rPr>
          <w:rFonts w:ascii="Bio Sans" w:hAnsi="Bio Sans" w:cs="Arial"/>
          <w:sz w:val="22"/>
          <w:szCs w:val="22"/>
        </w:rPr>
        <w:t>acht</w:t>
      </w:r>
      <w:r w:rsidRPr="00736B41">
        <w:rPr>
          <w:rFonts w:ascii="Bio Sans" w:hAnsi="Bio Sans" w:cs="Arial"/>
          <w:sz w:val="22"/>
          <w:szCs w:val="22"/>
        </w:rPr>
        <w:t xml:space="preserve"> Produktionsstandorten auf drei Kontinenten sowie eigenen Gesellschaften und Vertriebspartnern in mehr als 60 </w:t>
      </w:r>
      <w:r w:rsidR="00E62C35" w:rsidRPr="00736B41">
        <w:rPr>
          <w:rFonts w:ascii="Bio Sans" w:hAnsi="Bio Sans" w:cs="Arial"/>
          <w:sz w:val="22"/>
          <w:szCs w:val="22"/>
        </w:rPr>
        <w:t>Ländern</w:t>
      </w:r>
      <w:r w:rsidRPr="00736B41">
        <w:rPr>
          <w:rFonts w:ascii="Bio Sans" w:hAnsi="Bio Sans" w:cs="Arial"/>
          <w:sz w:val="22"/>
          <w:szCs w:val="22"/>
        </w:rPr>
        <w:t xml:space="preserve"> präsent. </w:t>
      </w:r>
      <w:r w:rsidR="0056589C" w:rsidRPr="00736B41">
        <w:rPr>
          <w:rFonts w:ascii="Bio Sans" w:hAnsi="Bio Sans" w:cs="Arial"/>
          <w:sz w:val="22"/>
          <w:szCs w:val="22"/>
        </w:rPr>
        <w:t xml:space="preserve">Die Schmersal Gruppe beschäftigt weltweit </w:t>
      </w:r>
      <w:r w:rsidR="0026686E">
        <w:rPr>
          <w:rFonts w:ascii="Bio Sans" w:hAnsi="Bio Sans" w:cs="Arial"/>
          <w:sz w:val="22"/>
          <w:szCs w:val="22"/>
        </w:rPr>
        <w:t>rd</w:t>
      </w:r>
      <w:r w:rsidR="00CE26BA">
        <w:rPr>
          <w:rFonts w:ascii="Bio Sans" w:hAnsi="Bio Sans" w:cs="Arial"/>
          <w:sz w:val="22"/>
          <w:szCs w:val="22"/>
        </w:rPr>
        <w:t>.</w:t>
      </w:r>
      <w:r w:rsidR="0056589C" w:rsidRPr="00736B41">
        <w:rPr>
          <w:rFonts w:ascii="Bio Sans" w:hAnsi="Bio Sans" w:cs="Arial"/>
          <w:sz w:val="22"/>
          <w:szCs w:val="22"/>
        </w:rPr>
        <w:t xml:space="preserve"> </w:t>
      </w:r>
      <w:r w:rsidR="00CE26BA">
        <w:rPr>
          <w:rFonts w:ascii="Bio Sans" w:hAnsi="Bio Sans" w:cs="Arial"/>
          <w:sz w:val="22"/>
          <w:szCs w:val="22"/>
        </w:rPr>
        <w:t>2</w:t>
      </w:r>
      <w:r w:rsidR="0056589C" w:rsidRPr="00736B41">
        <w:rPr>
          <w:rFonts w:ascii="Bio Sans" w:hAnsi="Bio Sans" w:cs="Arial"/>
          <w:sz w:val="22"/>
          <w:szCs w:val="22"/>
        </w:rPr>
        <w:t>.</w:t>
      </w:r>
      <w:r w:rsidR="00CE26BA">
        <w:rPr>
          <w:rFonts w:ascii="Bio Sans" w:hAnsi="Bio Sans" w:cs="Arial"/>
          <w:sz w:val="22"/>
          <w:szCs w:val="22"/>
        </w:rPr>
        <w:t>0</w:t>
      </w:r>
      <w:r w:rsidR="00172BF0" w:rsidRPr="00736B41">
        <w:rPr>
          <w:rFonts w:ascii="Bio Sans" w:hAnsi="Bio Sans" w:cs="Arial"/>
          <w:sz w:val="22"/>
          <w:szCs w:val="22"/>
        </w:rPr>
        <w:t>0</w:t>
      </w:r>
      <w:r w:rsidR="0056589C" w:rsidRPr="00736B41">
        <w:rPr>
          <w:rFonts w:ascii="Bio Sans" w:hAnsi="Bio Sans" w:cs="Arial"/>
          <w:sz w:val="22"/>
          <w:szCs w:val="22"/>
        </w:rPr>
        <w:t xml:space="preserve">0 Mitarbeiter.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000000" w:rsidP="009F22B2">
      <w:pPr>
        <w:rPr>
          <w:rFonts w:ascii="Bio Sans" w:hAnsi="Bio Sans" w:cs="Arial"/>
          <w:b/>
          <w:sz w:val="22"/>
          <w:szCs w:val="22"/>
        </w:rPr>
      </w:pPr>
      <w:hyperlink r:id="rId8" w:history="1">
        <w:r w:rsidR="009F22B2" w:rsidRPr="00736B41">
          <w:rPr>
            <w:rStyle w:val="Hyperlink"/>
            <w:rFonts w:ascii="Bio Sans" w:hAnsi="Bio Sans" w:cs="Arial"/>
            <w:b/>
            <w:color w:val="auto"/>
            <w:sz w:val="22"/>
            <w:szCs w:val="22"/>
          </w:rPr>
          <w:t>www.schmersal.com</w:t>
        </w:r>
      </w:hyperlink>
      <w:r w:rsidR="009F22B2" w:rsidRPr="00736B41">
        <w:rPr>
          <w:rFonts w:ascii="Bio Sans" w:hAnsi="Bio Sans" w:cs="Arial"/>
          <w:b/>
          <w:sz w:val="22"/>
          <w:szCs w:val="22"/>
        </w:rPr>
        <w:t xml:space="preserve"> </w:t>
      </w:r>
    </w:p>
    <w:p w14:paraId="4E978B80" w14:textId="77777777" w:rsidR="009F22B2" w:rsidRPr="00736B41" w:rsidRDefault="00000000" w:rsidP="009F22B2">
      <w:pPr>
        <w:rPr>
          <w:rFonts w:ascii="Bio Sans" w:hAnsi="Bio Sans" w:cs="Arial"/>
          <w:b/>
          <w:sz w:val="22"/>
          <w:szCs w:val="22"/>
        </w:rPr>
      </w:pPr>
      <w:hyperlink r:id="rId9" w:history="1">
        <w:r w:rsidR="009F22B2" w:rsidRPr="00736B41">
          <w:rPr>
            <w:rStyle w:val="Hyperlink"/>
            <w:rFonts w:ascii="Bio Sans" w:hAnsi="Bio Sans" w:cs="Arial"/>
            <w:b/>
            <w:color w:val="auto"/>
            <w:sz w:val="22"/>
            <w:szCs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lang w:eastAsia="zh-CN"/>
        </w:rPr>
      </w:pPr>
      <w:r w:rsidRPr="00736B41">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0" w:history="1">
        <w:r w:rsidRPr="00736B41">
          <w:rPr>
            <w:rStyle w:val="Hyperlink"/>
            <w:rFonts w:ascii="Bio Sans" w:hAnsi="Bio Sans" w:cs="Arial"/>
            <w:color w:val="auto"/>
            <w:sz w:val="22"/>
            <w:szCs w:val="22"/>
          </w:rPr>
          <w:t>Abmeldung</w:t>
        </w:r>
      </w:hyperlink>
    </w:p>
    <w:p w14:paraId="4FFDAC7B" w14:textId="77777777" w:rsidR="009F22B2" w:rsidRPr="00736B41" w:rsidRDefault="009F22B2" w:rsidP="009F22B2">
      <w:pPr>
        <w:rPr>
          <w:rFonts w:ascii="Bio Sans" w:hAnsi="Bio Sans" w:cs="Arial"/>
          <w:sz w:val="22"/>
          <w:szCs w:val="22"/>
        </w:rPr>
      </w:pPr>
    </w:p>
    <w:p w14:paraId="681DB53D" w14:textId="7F1E2409" w:rsidR="00C81457" w:rsidRPr="00736B41" w:rsidRDefault="009F22B2" w:rsidP="009F22B2">
      <w:pPr>
        <w:rPr>
          <w:rFonts w:ascii="Bio Sans" w:hAnsi="Bio Sans"/>
        </w:rPr>
      </w:pPr>
      <w:r w:rsidRPr="00736B41">
        <w:rPr>
          <w:rFonts w:ascii="Bio Sans" w:hAnsi="Bio Sans" w:cs="Arial"/>
          <w:sz w:val="22"/>
          <w:szCs w:val="22"/>
        </w:rPr>
        <w:t xml:space="preserve">Informationen zu den Datenschutzbestimmungen der K.A. Schmersal GmbH &amp; Co. KG finden Sie </w:t>
      </w:r>
      <w:hyperlink r:id="rId11" w:history="1">
        <w:r w:rsidRPr="00D07B79">
          <w:rPr>
            <w:rStyle w:val="Hyperlink"/>
            <w:rFonts w:ascii="Bio Sans" w:hAnsi="Bio Sans" w:cs="Arial"/>
            <w:sz w:val="22"/>
            <w:szCs w:val="22"/>
          </w:rPr>
          <w:t>hier</w:t>
        </w:r>
      </w:hyperlink>
      <w:r w:rsidRPr="00736B41">
        <w:rPr>
          <w:rFonts w:ascii="Bio Sans" w:hAnsi="Bio Sans" w:cs="Arial"/>
          <w:sz w:val="22"/>
          <w:szCs w:val="22"/>
        </w:rPr>
        <w:t xml:space="preserve"> </w:t>
      </w:r>
    </w:p>
    <w:sectPr w:rsidR="00C81457" w:rsidRPr="00736B41" w:rsidSect="002F0CC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5AA6" w14:textId="77777777" w:rsidR="00EA6C1D" w:rsidRDefault="00EA6C1D">
      <w:r>
        <w:separator/>
      </w:r>
    </w:p>
  </w:endnote>
  <w:endnote w:type="continuationSeparator" w:id="0">
    <w:p w14:paraId="36281CBC" w14:textId="77777777" w:rsidR="00EA6C1D" w:rsidRDefault="00EA6C1D">
      <w:r>
        <w:continuationSeparator/>
      </w:r>
    </w:p>
  </w:endnote>
  <w:endnote w:type="continuationNotice" w:id="1">
    <w:p w14:paraId="16017AA6" w14:textId="77777777" w:rsidR="00EA6C1D" w:rsidRDefault="00EA6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5D57" w14:textId="77777777" w:rsidR="00EA6C1D" w:rsidRDefault="00EA6C1D">
      <w:r>
        <w:separator/>
      </w:r>
    </w:p>
  </w:footnote>
  <w:footnote w:type="continuationSeparator" w:id="0">
    <w:p w14:paraId="6843B0E8" w14:textId="77777777" w:rsidR="00EA6C1D" w:rsidRDefault="00EA6C1D">
      <w:r>
        <w:continuationSeparator/>
      </w:r>
    </w:p>
  </w:footnote>
  <w:footnote w:type="continuationNotice" w:id="1">
    <w:p w14:paraId="34B2F83E" w14:textId="77777777" w:rsidR="00EA6C1D" w:rsidRDefault="00EA6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78483890"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78483891"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B1C"/>
    <w:rsid w:val="00006DF3"/>
    <w:rsid w:val="00007FC8"/>
    <w:rsid w:val="0001144A"/>
    <w:rsid w:val="000123D7"/>
    <w:rsid w:val="000142BC"/>
    <w:rsid w:val="00017728"/>
    <w:rsid w:val="00017796"/>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37CF"/>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3D9"/>
    <w:rsid w:val="000855B6"/>
    <w:rsid w:val="00086077"/>
    <w:rsid w:val="00091A8A"/>
    <w:rsid w:val="00091D2A"/>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224"/>
    <w:rsid w:val="000D1F99"/>
    <w:rsid w:val="000D518B"/>
    <w:rsid w:val="000D5294"/>
    <w:rsid w:val="000D6E4D"/>
    <w:rsid w:val="000D7899"/>
    <w:rsid w:val="000E0144"/>
    <w:rsid w:val="000E0DE7"/>
    <w:rsid w:val="000E1041"/>
    <w:rsid w:val="000E15BD"/>
    <w:rsid w:val="000E1B9A"/>
    <w:rsid w:val="000E4AB7"/>
    <w:rsid w:val="000E56EE"/>
    <w:rsid w:val="000E7810"/>
    <w:rsid w:val="000F0AEF"/>
    <w:rsid w:val="000F120C"/>
    <w:rsid w:val="000F1FDD"/>
    <w:rsid w:val="00100260"/>
    <w:rsid w:val="0010106D"/>
    <w:rsid w:val="0010369A"/>
    <w:rsid w:val="0010429A"/>
    <w:rsid w:val="00104CF6"/>
    <w:rsid w:val="00110738"/>
    <w:rsid w:val="0011254A"/>
    <w:rsid w:val="001155C9"/>
    <w:rsid w:val="001156CD"/>
    <w:rsid w:val="001173FE"/>
    <w:rsid w:val="0012079D"/>
    <w:rsid w:val="001222C6"/>
    <w:rsid w:val="00123DE5"/>
    <w:rsid w:val="00130D5C"/>
    <w:rsid w:val="0013550C"/>
    <w:rsid w:val="00135ED7"/>
    <w:rsid w:val="00135F72"/>
    <w:rsid w:val="001375D5"/>
    <w:rsid w:val="00137F8F"/>
    <w:rsid w:val="00142BE3"/>
    <w:rsid w:val="00142CE6"/>
    <w:rsid w:val="0014502E"/>
    <w:rsid w:val="00145C59"/>
    <w:rsid w:val="001475D0"/>
    <w:rsid w:val="00150981"/>
    <w:rsid w:val="00153B75"/>
    <w:rsid w:val="00157686"/>
    <w:rsid w:val="00160164"/>
    <w:rsid w:val="001632A0"/>
    <w:rsid w:val="0016514D"/>
    <w:rsid w:val="00165FFC"/>
    <w:rsid w:val="001665FF"/>
    <w:rsid w:val="001666EC"/>
    <w:rsid w:val="001670C7"/>
    <w:rsid w:val="00167D20"/>
    <w:rsid w:val="00172BF0"/>
    <w:rsid w:val="0017434F"/>
    <w:rsid w:val="00175F41"/>
    <w:rsid w:val="001766E1"/>
    <w:rsid w:val="001771FF"/>
    <w:rsid w:val="00177944"/>
    <w:rsid w:val="00182D79"/>
    <w:rsid w:val="00184424"/>
    <w:rsid w:val="00185419"/>
    <w:rsid w:val="00185C16"/>
    <w:rsid w:val="00187387"/>
    <w:rsid w:val="001912C4"/>
    <w:rsid w:val="00193770"/>
    <w:rsid w:val="00193EE7"/>
    <w:rsid w:val="001A012C"/>
    <w:rsid w:val="001A232C"/>
    <w:rsid w:val="001A3779"/>
    <w:rsid w:val="001A3ADC"/>
    <w:rsid w:val="001A5E18"/>
    <w:rsid w:val="001A5F2E"/>
    <w:rsid w:val="001A6831"/>
    <w:rsid w:val="001A68B9"/>
    <w:rsid w:val="001A6A78"/>
    <w:rsid w:val="001A7B49"/>
    <w:rsid w:val="001B2C0D"/>
    <w:rsid w:val="001B562C"/>
    <w:rsid w:val="001B5ED2"/>
    <w:rsid w:val="001B6D43"/>
    <w:rsid w:val="001B755F"/>
    <w:rsid w:val="001C264F"/>
    <w:rsid w:val="001C3386"/>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3D99"/>
    <w:rsid w:val="001F4AE7"/>
    <w:rsid w:val="001F4D46"/>
    <w:rsid w:val="001F56B0"/>
    <w:rsid w:val="001F7057"/>
    <w:rsid w:val="001F7862"/>
    <w:rsid w:val="00200333"/>
    <w:rsid w:val="00202B3A"/>
    <w:rsid w:val="00204CAD"/>
    <w:rsid w:val="0020611E"/>
    <w:rsid w:val="0020773B"/>
    <w:rsid w:val="00207969"/>
    <w:rsid w:val="00211921"/>
    <w:rsid w:val="002134A9"/>
    <w:rsid w:val="0021352F"/>
    <w:rsid w:val="00213A37"/>
    <w:rsid w:val="00214DAF"/>
    <w:rsid w:val="0022006D"/>
    <w:rsid w:val="002202C4"/>
    <w:rsid w:val="002211F9"/>
    <w:rsid w:val="00221D61"/>
    <w:rsid w:val="002235A9"/>
    <w:rsid w:val="00223F46"/>
    <w:rsid w:val="0022445D"/>
    <w:rsid w:val="002246DE"/>
    <w:rsid w:val="002254E9"/>
    <w:rsid w:val="002259B8"/>
    <w:rsid w:val="00226981"/>
    <w:rsid w:val="00227B72"/>
    <w:rsid w:val="00234612"/>
    <w:rsid w:val="002366FA"/>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358C"/>
    <w:rsid w:val="00257991"/>
    <w:rsid w:val="002628DE"/>
    <w:rsid w:val="0026405F"/>
    <w:rsid w:val="00264156"/>
    <w:rsid w:val="0026482D"/>
    <w:rsid w:val="0026655D"/>
    <w:rsid w:val="0026686E"/>
    <w:rsid w:val="00266A59"/>
    <w:rsid w:val="002676F1"/>
    <w:rsid w:val="002718EC"/>
    <w:rsid w:val="00273F2A"/>
    <w:rsid w:val="0027512A"/>
    <w:rsid w:val="00276BF1"/>
    <w:rsid w:val="002777F4"/>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F0CC2"/>
    <w:rsid w:val="002F2314"/>
    <w:rsid w:val="002F4950"/>
    <w:rsid w:val="002F5D9C"/>
    <w:rsid w:val="002F5E4D"/>
    <w:rsid w:val="0030153F"/>
    <w:rsid w:val="0030186B"/>
    <w:rsid w:val="00302846"/>
    <w:rsid w:val="00303B0A"/>
    <w:rsid w:val="0030583A"/>
    <w:rsid w:val="003060FC"/>
    <w:rsid w:val="003113BA"/>
    <w:rsid w:val="00311DC6"/>
    <w:rsid w:val="00313874"/>
    <w:rsid w:val="00314DF4"/>
    <w:rsid w:val="00315A04"/>
    <w:rsid w:val="00320274"/>
    <w:rsid w:val="00320482"/>
    <w:rsid w:val="003232D9"/>
    <w:rsid w:val="0032370F"/>
    <w:rsid w:val="0032397B"/>
    <w:rsid w:val="00323A2C"/>
    <w:rsid w:val="003246FE"/>
    <w:rsid w:val="00326C46"/>
    <w:rsid w:val="00327C3A"/>
    <w:rsid w:val="00330BEC"/>
    <w:rsid w:val="003313EF"/>
    <w:rsid w:val="00336407"/>
    <w:rsid w:val="00341904"/>
    <w:rsid w:val="00342F80"/>
    <w:rsid w:val="003430F6"/>
    <w:rsid w:val="0034428E"/>
    <w:rsid w:val="0034786E"/>
    <w:rsid w:val="00347E72"/>
    <w:rsid w:val="003522D5"/>
    <w:rsid w:val="00352639"/>
    <w:rsid w:val="00353CB4"/>
    <w:rsid w:val="00354BBF"/>
    <w:rsid w:val="0036064D"/>
    <w:rsid w:val="003623B6"/>
    <w:rsid w:val="003628D0"/>
    <w:rsid w:val="00363F5A"/>
    <w:rsid w:val="00365CE2"/>
    <w:rsid w:val="00365FFA"/>
    <w:rsid w:val="003701F0"/>
    <w:rsid w:val="00370DEC"/>
    <w:rsid w:val="00371322"/>
    <w:rsid w:val="00372292"/>
    <w:rsid w:val="00372DEF"/>
    <w:rsid w:val="0037357E"/>
    <w:rsid w:val="00375E3F"/>
    <w:rsid w:val="00376666"/>
    <w:rsid w:val="003800AB"/>
    <w:rsid w:val="003835C9"/>
    <w:rsid w:val="00386E86"/>
    <w:rsid w:val="003906BC"/>
    <w:rsid w:val="0039139C"/>
    <w:rsid w:val="00391643"/>
    <w:rsid w:val="003933FD"/>
    <w:rsid w:val="00393BB4"/>
    <w:rsid w:val="00396978"/>
    <w:rsid w:val="003A018C"/>
    <w:rsid w:val="003A67DE"/>
    <w:rsid w:val="003A7F6A"/>
    <w:rsid w:val="003B09A2"/>
    <w:rsid w:val="003B09DB"/>
    <w:rsid w:val="003B11E4"/>
    <w:rsid w:val="003B1968"/>
    <w:rsid w:val="003B225C"/>
    <w:rsid w:val="003B57BE"/>
    <w:rsid w:val="003B5B79"/>
    <w:rsid w:val="003B5F5F"/>
    <w:rsid w:val="003B650D"/>
    <w:rsid w:val="003B7A58"/>
    <w:rsid w:val="003C2B05"/>
    <w:rsid w:val="003C3004"/>
    <w:rsid w:val="003C45C3"/>
    <w:rsid w:val="003C56E9"/>
    <w:rsid w:val="003C7700"/>
    <w:rsid w:val="003C7A2A"/>
    <w:rsid w:val="003D09E3"/>
    <w:rsid w:val="003D2A96"/>
    <w:rsid w:val="003D5AF9"/>
    <w:rsid w:val="003D63E3"/>
    <w:rsid w:val="003E2107"/>
    <w:rsid w:val="003E3B87"/>
    <w:rsid w:val="003E6752"/>
    <w:rsid w:val="003E7D30"/>
    <w:rsid w:val="003F0B50"/>
    <w:rsid w:val="003F1E23"/>
    <w:rsid w:val="003F2631"/>
    <w:rsid w:val="003F34EB"/>
    <w:rsid w:val="003F3C5F"/>
    <w:rsid w:val="003F56AF"/>
    <w:rsid w:val="003F6FEF"/>
    <w:rsid w:val="003F7B4D"/>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4DF"/>
    <w:rsid w:val="00434891"/>
    <w:rsid w:val="004416D9"/>
    <w:rsid w:val="00443492"/>
    <w:rsid w:val="00443CC3"/>
    <w:rsid w:val="004444C1"/>
    <w:rsid w:val="00446137"/>
    <w:rsid w:val="00446157"/>
    <w:rsid w:val="0045063E"/>
    <w:rsid w:val="00452CFC"/>
    <w:rsid w:val="00453CEE"/>
    <w:rsid w:val="00455D55"/>
    <w:rsid w:val="004561B4"/>
    <w:rsid w:val="004604AC"/>
    <w:rsid w:val="004604DF"/>
    <w:rsid w:val="004605AF"/>
    <w:rsid w:val="00460DEA"/>
    <w:rsid w:val="0046120F"/>
    <w:rsid w:val="004612F0"/>
    <w:rsid w:val="00461348"/>
    <w:rsid w:val="0046431A"/>
    <w:rsid w:val="00465483"/>
    <w:rsid w:val="00465FAE"/>
    <w:rsid w:val="00472062"/>
    <w:rsid w:val="0047484F"/>
    <w:rsid w:val="00474BA0"/>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B7392"/>
    <w:rsid w:val="004C4C96"/>
    <w:rsid w:val="004C686D"/>
    <w:rsid w:val="004D12CF"/>
    <w:rsid w:val="004D30DB"/>
    <w:rsid w:val="004D6781"/>
    <w:rsid w:val="004D7610"/>
    <w:rsid w:val="004E058B"/>
    <w:rsid w:val="004E1B33"/>
    <w:rsid w:val="004E2C4E"/>
    <w:rsid w:val="004E302C"/>
    <w:rsid w:val="004E3720"/>
    <w:rsid w:val="004E3F9B"/>
    <w:rsid w:val="004E45CD"/>
    <w:rsid w:val="004F0196"/>
    <w:rsid w:val="004F2E31"/>
    <w:rsid w:val="004F4715"/>
    <w:rsid w:val="004F4EF0"/>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4C8"/>
    <w:rsid w:val="00526C4B"/>
    <w:rsid w:val="005278C4"/>
    <w:rsid w:val="0053129D"/>
    <w:rsid w:val="00531928"/>
    <w:rsid w:val="00535353"/>
    <w:rsid w:val="005367EA"/>
    <w:rsid w:val="005369B4"/>
    <w:rsid w:val="00537F5E"/>
    <w:rsid w:val="00537FF6"/>
    <w:rsid w:val="005425BF"/>
    <w:rsid w:val="005432E4"/>
    <w:rsid w:val="00544573"/>
    <w:rsid w:val="005449E7"/>
    <w:rsid w:val="00545423"/>
    <w:rsid w:val="005454B1"/>
    <w:rsid w:val="00551446"/>
    <w:rsid w:val="0055366E"/>
    <w:rsid w:val="00553840"/>
    <w:rsid w:val="00554CAB"/>
    <w:rsid w:val="00560072"/>
    <w:rsid w:val="005639E0"/>
    <w:rsid w:val="005645FB"/>
    <w:rsid w:val="00564682"/>
    <w:rsid w:val="00564AF3"/>
    <w:rsid w:val="005653CB"/>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0BD"/>
    <w:rsid w:val="0061069B"/>
    <w:rsid w:val="006122B4"/>
    <w:rsid w:val="00615C30"/>
    <w:rsid w:val="00617A28"/>
    <w:rsid w:val="006250A3"/>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531DD"/>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87E46"/>
    <w:rsid w:val="0069105F"/>
    <w:rsid w:val="00691682"/>
    <w:rsid w:val="00691D0A"/>
    <w:rsid w:val="00691D2D"/>
    <w:rsid w:val="006932B5"/>
    <w:rsid w:val="00693857"/>
    <w:rsid w:val="00694415"/>
    <w:rsid w:val="00695888"/>
    <w:rsid w:val="00695D9F"/>
    <w:rsid w:val="00697242"/>
    <w:rsid w:val="006A2AC8"/>
    <w:rsid w:val="006A79F7"/>
    <w:rsid w:val="006B1F0D"/>
    <w:rsid w:val="006B2D2F"/>
    <w:rsid w:val="006B7168"/>
    <w:rsid w:val="006B7D6D"/>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2E33"/>
    <w:rsid w:val="006E4372"/>
    <w:rsid w:val="006E560C"/>
    <w:rsid w:val="006E5911"/>
    <w:rsid w:val="006E720B"/>
    <w:rsid w:val="006E7C1F"/>
    <w:rsid w:val="006F0FD9"/>
    <w:rsid w:val="006F1908"/>
    <w:rsid w:val="006F1E25"/>
    <w:rsid w:val="006F3C6C"/>
    <w:rsid w:val="006F5B81"/>
    <w:rsid w:val="006F7CFC"/>
    <w:rsid w:val="00703F0E"/>
    <w:rsid w:val="00704300"/>
    <w:rsid w:val="00705B02"/>
    <w:rsid w:val="00710A22"/>
    <w:rsid w:val="00712CE9"/>
    <w:rsid w:val="007131D1"/>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80B"/>
    <w:rsid w:val="00754B69"/>
    <w:rsid w:val="0075516C"/>
    <w:rsid w:val="007553BC"/>
    <w:rsid w:val="00756AB0"/>
    <w:rsid w:val="00757C54"/>
    <w:rsid w:val="00757ED0"/>
    <w:rsid w:val="00761AB9"/>
    <w:rsid w:val="00763389"/>
    <w:rsid w:val="007655B7"/>
    <w:rsid w:val="00771265"/>
    <w:rsid w:val="00771A90"/>
    <w:rsid w:val="007734BD"/>
    <w:rsid w:val="00773FC5"/>
    <w:rsid w:val="0077482B"/>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5774"/>
    <w:rsid w:val="00796232"/>
    <w:rsid w:val="007A01AB"/>
    <w:rsid w:val="007A0963"/>
    <w:rsid w:val="007A1DFB"/>
    <w:rsid w:val="007A21FD"/>
    <w:rsid w:val="007A5C85"/>
    <w:rsid w:val="007A6BCD"/>
    <w:rsid w:val="007A7772"/>
    <w:rsid w:val="007B04F4"/>
    <w:rsid w:val="007B3589"/>
    <w:rsid w:val="007B698D"/>
    <w:rsid w:val="007C0A01"/>
    <w:rsid w:val="007C0D26"/>
    <w:rsid w:val="007C502F"/>
    <w:rsid w:val="007C7677"/>
    <w:rsid w:val="007D24A1"/>
    <w:rsid w:val="007D517E"/>
    <w:rsid w:val="007E05C4"/>
    <w:rsid w:val="007E192E"/>
    <w:rsid w:val="007E2364"/>
    <w:rsid w:val="007E4CA7"/>
    <w:rsid w:val="007F118A"/>
    <w:rsid w:val="007F1EBE"/>
    <w:rsid w:val="007F4C7B"/>
    <w:rsid w:val="007F5C46"/>
    <w:rsid w:val="007F5E9B"/>
    <w:rsid w:val="007F6651"/>
    <w:rsid w:val="007F6A24"/>
    <w:rsid w:val="00800E10"/>
    <w:rsid w:val="0080472C"/>
    <w:rsid w:val="008056CB"/>
    <w:rsid w:val="00806028"/>
    <w:rsid w:val="00806058"/>
    <w:rsid w:val="00806C34"/>
    <w:rsid w:val="00813BF9"/>
    <w:rsid w:val="00813FAF"/>
    <w:rsid w:val="00814BD9"/>
    <w:rsid w:val="00814E6F"/>
    <w:rsid w:val="00815FF2"/>
    <w:rsid w:val="0081653C"/>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379AA"/>
    <w:rsid w:val="008402F8"/>
    <w:rsid w:val="00840427"/>
    <w:rsid w:val="00841F1C"/>
    <w:rsid w:val="0084230D"/>
    <w:rsid w:val="0084320F"/>
    <w:rsid w:val="008449C7"/>
    <w:rsid w:val="00844F01"/>
    <w:rsid w:val="00845253"/>
    <w:rsid w:val="00845384"/>
    <w:rsid w:val="00845743"/>
    <w:rsid w:val="00845E19"/>
    <w:rsid w:val="008505E7"/>
    <w:rsid w:val="0085347F"/>
    <w:rsid w:val="00853489"/>
    <w:rsid w:val="0085681C"/>
    <w:rsid w:val="00856C6E"/>
    <w:rsid w:val="0086071E"/>
    <w:rsid w:val="00860D6A"/>
    <w:rsid w:val="008633F2"/>
    <w:rsid w:val="0086469B"/>
    <w:rsid w:val="00865CA2"/>
    <w:rsid w:val="00865EB6"/>
    <w:rsid w:val="008667EB"/>
    <w:rsid w:val="008670F9"/>
    <w:rsid w:val="00867DB4"/>
    <w:rsid w:val="0087027E"/>
    <w:rsid w:val="00870E48"/>
    <w:rsid w:val="00873024"/>
    <w:rsid w:val="00875BFD"/>
    <w:rsid w:val="00876EC0"/>
    <w:rsid w:val="008777F6"/>
    <w:rsid w:val="00877B88"/>
    <w:rsid w:val="00880689"/>
    <w:rsid w:val="00880DBD"/>
    <w:rsid w:val="00880E0C"/>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918"/>
    <w:rsid w:val="008B6B53"/>
    <w:rsid w:val="008C4EC9"/>
    <w:rsid w:val="008D2BD7"/>
    <w:rsid w:val="008D5325"/>
    <w:rsid w:val="008D572F"/>
    <w:rsid w:val="008D5E10"/>
    <w:rsid w:val="008D6F06"/>
    <w:rsid w:val="008D7CD0"/>
    <w:rsid w:val="008D7E43"/>
    <w:rsid w:val="008E2A9F"/>
    <w:rsid w:val="008E3861"/>
    <w:rsid w:val="008E4D14"/>
    <w:rsid w:val="008E504A"/>
    <w:rsid w:val="008E7D7E"/>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0788E"/>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676C"/>
    <w:rsid w:val="0095771E"/>
    <w:rsid w:val="00960460"/>
    <w:rsid w:val="009623F6"/>
    <w:rsid w:val="00965733"/>
    <w:rsid w:val="0096592C"/>
    <w:rsid w:val="00965CC7"/>
    <w:rsid w:val="00966321"/>
    <w:rsid w:val="009676DF"/>
    <w:rsid w:val="00967904"/>
    <w:rsid w:val="00970E54"/>
    <w:rsid w:val="00973208"/>
    <w:rsid w:val="00974DD5"/>
    <w:rsid w:val="009763F4"/>
    <w:rsid w:val="009800D9"/>
    <w:rsid w:val="009815F1"/>
    <w:rsid w:val="00982811"/>
    <w:rsid w:val="00984D60"/>
    <w:rsid w:val="0098580F"/>
    <w:rsid w:val="009866D8"/>
    <w:rsid w:val="00991F68"/>
    <w:rsid w:val="00992256"/>
    <w:rsid w:val="0099474C"/>
    <w:rsid w:val="00997B66"/>
    <w:rsid w:val="00997D81"/>
    <w:rsid w:val="009A05F4"/>
    <w:rsid w:val="009A1EB4"/>
    <w:rsid w:val="009A34CE"/>
    <w:rsid w:val="009A467C"/>
    <w:rsid w:val="009A5431"/>
    <w:rsid w:val="009B0915"/>
    <w:rsid w:val="009B2394"/>
    <w:rsid w:val="009B2B53"/>
    <w:rsid w:val="009B41E2"/>
    <w:rsid w:val="009B4F0E"/>
    <w:rsid w:val="009B79B0"/>
    <w:rsid w:val="009C02D6"/>
    <w:rsid w:val="009C0932"/>
    <w:rsid w:val="009C222A"/>
    <w:rsid w:val="009C4510"/>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47BC"/>
    <w:rsid w:val="00A05AF5"/>
    <w:rsid w:val="00A06B3B"/>
    <w:rsid w:val="00A117A5"/>
    <w:rsid w:val="00A124F0"/>
    <w:rsid w:val="00A17317"/>
    <w:rsid w:val="00A21837"/>
    <w:rsid w:val="00A2240C"/>
    <w:rsid w:val="00A24756"/>
    <w:rsid w:val="00A26C62"/>
    <w:rsid w:val="00A301E2"/>
    <w:rsid w:val="00A31DFF"/>
    <w:rsid w:val="00A33820"/>
    <w:rsid w:val="00A33864"/>
    <w:rsid w:val="00A3444C"/>
    <w:rsid w:val="00A40F95"/>
    <w:rsid w:val="00A41DA1"/>
    <w:rsid w:val="00A42D3A"/>
    <w:rsid w:val="00A44913"/>
    <w:rsid w:val="00A4511E"/>
    <w:rsid w:val="00A45562"/>
    <w:rsid w:val="00A45C7F"/>
    <w:rsid w:val="00A51F72"/>
    <w:rsid w:val="00A53804"/>
    <w:rsid w:val="00A5432C"/>
    <w:rsid w:val="00A547DB"/>
    <w:rsid w:val="00A568E8"/>
    <w:rsid w:val="00A57381"/>
    <w:rsid w:val="00A60DF2"/>
    <w:rsid w:val="00A6130D"/>
    <w:rsid w:val="00A61C5A"/>
    <w:rsid w:val="00A64735"/>
    <w:rsid w:val="00A6550E"/>
    <w:rsid w:val="00A6594A"/>
    <w:rsid w:val="00A66C94"/>
    <w:rsid w:val="00A675C0"/>
    <w:rsid w:val="00A714D3"/>
    <w:rsid w:val="00A72E87"/>
    <w:rsid w:val="00A7409F"/>
    <w:rsid w:val="00A75C51"/>
    <w:rsid w:val="00A80AAF"/>
    <w:rsid w:val="00A830A4"/>
    <w:rsid w:val="00A83512"/>
    <w:rsid w:val="00A844EC"/>
    <w:rsid w:val="00A84EE4"/>
    <w:rsid w:val="00A85275"/>
    <w:rsid w:val="00A877CA"/>
    <w:rsid w:val="00A87A12"/>
    <w:rsid w:val="00A92A83"/>
    <w:rsid w:val="00A933CF"/>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B7A67"/>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2B85"/>
    <w:rsid w:val="00AE3032"/>
    <w:rsid w:val="00AE31AF"/>
    <w:rsid w:val="00AE53FC"/>
    <w:rsid w:val="00AF1E44"/>
    <w:rsid w:val="00AF2789"/>
    <w:rsid w:val="00AF3242"/>
    <w:rsid w:val="00AF3A30"/>
    <w:rsid w:val="00AF50FC"/>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291B"/>
    <w:rsid w:val="00B25B99"/>
    <w:rsid w:val="00B31658"/>
    <w:rsid w:val="00B31A3F"/>
    <w:rsid w:val="00B3397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0E16"/>
    <w:rsid w:val="00BC14FB"/>
    <w:rsid w:val="00BC3700"/>
    <w:rsid w:val="00BC42BC"/>
    <w:rsid w:val="00BC4F85"/>
    <w:rsid w:val="00BC68DF"/>
    <w:rsid w:val="00BD042D"/>
    <w:rsid w:val="00BD0AAC"/>
    <w:rsid w:val="00BD5FD8"/>
    <w:rsid w:val="00BD61C1"/>
    <w:rsid w:val="00BE0902"/>
    <w:rsid w:val="00BE1DC7"/>
    <w:rsid w:val="00BE2F1C"/>
    <w:rsid w:val="00BE3CFC"/>
    <w:rsid w:val="00BE4162"/>
    <w:rsid w:val="00BE4E55"/>
    <w:rsid w:val="00BE59CE"/>
    <w:rsid w:val="00BE61BF"/>
    <w:rsid w:val="00BE625D"/>
    <w:rsid w:val="00BE63D3"/>
    <w:rsid w:val="00BE7ECA"/>
    <w:rsid w:val="00BF0491"/>
    <w:rsid w:val="00BF3884"/>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46F2"/>
    <w:rsid w:val="00C26C25"/>
    <w:rsid w:val="00C32856"/>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1CEF"/>
    <w:rsid w:val="00C8266B"/>
    <w:rsid w:val="00C845C8"/>
    <w:rsid w:val="00C877F7"/>
    <w:rsid w:val="00C91447"/>
    <w:rsid w:val="00C925F1"/>
    <w:rsid w:val="00C940BC"/>
    <w:rsid w:val="00CA1003"/>
    <w:rsid w:val="00CA2B73"/>
    <w:rsid w:val="00CA368A"/>
    <w:rsid w:val="00CA3B6A"/>
    <w:rsid w:val="00CA6AEC"/>
    <w:rsid w:val="00CA7955"/>
    <w:rsid w:val="00CB0A50"/>
    <w:rsid w:val="00CB66A2"/>
    <w:rsid w:val="00CB7552"/>
    <w:rsid w:val="00CC09C7"/>
    <w:rsid w:val="00CC0B5E"/>
    <w:rsid w:val="00CC15E3"/>
    <w:rsid w:val="00CC1CD6"/>
    <w:rsid w:val="00CC513C"/>
    <w:rsid w:val="00CC6284"/>
    <w:rsid w:val="00CC65D5"/>
    <w:rsid w:val="00CD0110"/>
    <w:rsid w:val="00CD2BE6"/>
    <w:rsid w:val="00CD2CBD"/>
    <w:rsid w:val="00CD384D"/>
    <w:rsid w:val="00CE0AAF"/>
    <w:rsid w:val="00CE26BA"/>
    <w:rsid w:val="00CE2BD6"/>
    <w:rsid w:val="00CE3E93"/>
    <w:rsid w:val="00CE5669"/>
    <w:rsid w:val="00CE5C89"/>
    <w:rsid w:val="00CE6549"/>
    <w:rsid w:val="00CE6FEF"/>
    <w:rsid w:val="00CE7152"/>
    <w:rsid w:val="00CE7C01"/>
    <w:rsid w:val="00CE7F0A"/>
    <w:rsid w:val="00CE7F5C"/>
    <w:rsid w:val="00CF1DDA"/>
    <w:rsid w:val="00CF229E"/>
    <w:rsid w:val="00CF5B97"/>
    <w:rsid w:val="00D01C14"/>
    <w:rsid w:val="00D01C1E"/>
    <w:rsid w:val="00D038E4"/>
    <w:rsid w:val="00D04092"/>
    <w:rsid w:val="00D05261"/>
    <w:rsid w:val="00D07B79"/>
    <w:rsid w:val="00D1069C"/>
    <w:rsid w:val="00D10F24"/>
    <w:rsid w:val="00D134E8"/>
    <w:rsid w:val="00D14816"/>
    <w:rsid w:val="00D151F6"/>
    <w:rsid w:val="00D16683"/>
    <w:rsid w:val="00D21041"/>
    <w:rsid w:val="00D22D68"/>
    <w:rsid w:val="00D235D5"/>
    <w:rsid w:val="00D2671D"/>
    <w:rsid w:val="00D2742D"/>
    <w:rsid w:val="00D30621"/>
    <w:rsid w:val="00D30864"/>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906"/>
    <w:rsid w:val="00D84FB8"/>
    <w:rsid w:val="00D92C73"/>
    <w:rsid w:val="00D939A3"/>
    <w:rsid w:val="00D95AC3"/>
    <w:rsid w:val="00D96280"/>
    <w:rsid w:val="00D9722E"/>
    <w:rsid w:val="00D9741C"/>
    <w:rsid w:val="00DA0957"/>
    <w:rsid w:val="00DA0A77"/>
    <w:rsid w:val="00DA7690"/>
    <w:rsid w:val="00DA7A83"/>
    <w:rsid w:val="00DB2AB6"/>
    <w:rsid w:val="00DB32D3"/>
    <w:rsid w:val="00DB33DF"/>
    <w:rsid w:val="00DB4220"/>
    <w:rsid w:val="00DB4336"/>
    <w:rsid w:val="00DB5DA7"/>
    <w:rsid w:val="00DB6A7C"/>
    <w:rsid w:val="00DB714F"/>
    <w:rsid w:val="00DC0D40"/>
    <w:rsid w:val="00DC10F4"/>
    <w:rsid w:val="00DC33C1"/>
    <w:rsid w:val="00DC4BCE"/>
    <w:rsid w:val="00DC5D32"/>
    <w:rsid w:val="00DC7A39"/>
    <w:rsid w:val="00DC7C1D"/>
    <w:rsid w:val="00DD057C"/>
    <w:rsid w:val="00DD147C"/>
    <w:rsid w:val="00DD3179"/>
    <w:rsid w:val="00DD50B9"/>
    <w:rsid w:val="00DD7E4A"/>
    <w:rsid w:val="00DE2CA8"/>
    <w:rsid w:val="00DE35A7"/>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4640"/>
    <w:rsid w:val="00E17646"/>
    <w:rsid w:val="00E2066F"/>
    <w:rsid w:val="00E21B54"/>
    <w:rsid w:val="00E2390F"/>
    <w:rsid w:val="00E26282"/>
    <w:rsid w:val="00E262E2"/>
    <w:rsid w:val="00E27283"/>
    <w:rsid w:val="00E30EEE"/>
    <w:rsid w:val="00E31441"/>
    <w:rsid w:val="00E33536"/>
    <w:rsid w:val="00E35B0C"/>
    <w:rsid w:val="00E40693"/>
    <w:rsid w:val="00E44DB0"/>
    <w:rsid w:val="00E46E4F"/>
    <w:rsid w:val="00E50ED8"/>
    <w:rsid w:val="00E50F2A"/>
    <w:rsid w:val="00E51CAC"/>
    <w:rsid w:val="00E52470"/>
    <w:rsid w:val="00E5288B"/>
    <w:rsid w:val="00E52C52"/>
    <w:rsid w:val="00E54294"/>
    <w:rsid w:val="00E5586D"/>
    <w:rsid w:val="00E56E2A"/>
    <w:rsid w:val="00E5735D"/>
    <w:rsid w:val="00E623D2"/>
    <w:rsid w:val="00E628CD"/>
    <w:rsid w:val="00E62C35"/>
    <w:rsid w:val="00E639E6"/>
    <w:rsid w:val="00E63EBA"/>
    <w:rsid w:val="00E64553"/>
    <w:rsid w:val="00E647B5"/>
    <w:rsid w:val="00E673D3"/>
    <w:rsid w:val="00E70E2E"/>
    <w:rsid w:val="00E7276B"/>
    <w:rsid w:val="00E728F9"/>
    <w:rsid w:val="00E7653F"/>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A6C1D"/>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23B6"/>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4CAC"/>
    <w:rsid w:val="00F35704"/>
    <w:rsid w:val="00F36D62"/>
    <w:rsid w:val="00F37317"/>
    <w:rsid w:val="00F40D3C"/>
    <w:rsid w:val="00F40E11"/>
    <w:rsid w:val="00F40EBE"/>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7798A"/>
    <w:rsid w:val="00F817F6"/>
    <w:rsid w:val="00F828BA"/>
    <w:rsid w:val="00F82D4A"/>
    <w:rsid w:val="00F82EE7"/>
    <w:rsid w:val="00F83651"/>
    <w:rsid w:val="00F84028"/>
    <w:rsid w:val="00F86054"/>
    <w:rsid w:val="00F87BD4"/>
    <w:rsid w:val="00F87E06"/>
    <w:rsid w:val="00F936B3"/>
    <w:rsid w:val="00F93B9D"/>
    <w:rsid w:val="00F951AF"/>
    <w:rsid w:val="00F96D78"/>
    <w:rsid w:val="00FA1B7B"/>
    <w:rsid w:val="00FA2D10"/>
    <w:rsid w:val="00FA4382"/>
    <w:rsid w:val="00FA49F5"/>
    <w:rsid w:val="00FA552A"/>
    <w:rsid w:val="00FA592B"/>
    <w:rsid w:val="00FB173C"/>
    <w:rsid w:val="00FB1A4A"/>
    <w:rsid w:val="00FB31E8"/>
    <w:rsid w:val="00FB40C4"/>
    <w:rsid w:val="00FB52FF"/>
    <w:rsid w:val="00FB5B7E"/>
    <w:rsid w:val="00FB624A"/>
    <w:rsid w:val="00FC0D3B"/>
    <w:rsid w:val="00FC1750"/>
    <w:rsid w:val="00FC1EA9"/>
    <w:rsid w:val="00FC4E36"/>
    <w:rsid w:val="00FC63E1"/>
    <w:rsid w:val="00FC6A0E"/>
    <w:rsid w:val="00FC7A61"/>
    <w:rsid w:val="00FD03DC"/>
    <w:rsid w:val="00FD2A23"/>
    <w:rsid w:val="00FD4C13"/>
    <w:rsid w:val="00FD7A14"/>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897083453">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783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sal.com/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Abmeldung%20vom%20Presseverteil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3421</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2024-05-29T08:29:00Z</dcterms:created>
  <dcterms:modified xsi:type="dcterms:W3CDTF">2024-05-29T08:32:00Z</dcterms:modified>
</cp:coreProperties>
</file>