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480041BE" w:rsidR="00147C92" w:rsidRPr="00A5723D" w:rsidRDefault="00147C92" w:rsidP="00147C92">
      <w:pPr>
        <w:rPr>
          <w:rFonts w:ascii="Bio Sans" w:hAnsi="Bio Sans" w:cs="Arial"/>
          <w:b/>
          <w:caps/>
          <w:sz w:val="40"/>
          <w:szCs w:val="40"/>
          <w:lang w:val="en-US"/>
        </w:rPr>
      </w:pPr>
      <w:r w:rsidRPr="00A5723D">
        <w:rPr>
          <w:rFonts w:ascii="Bio Sans" w:hAnsi="Bio Sans" w:cs="Arial"/>
          <w:b/>
          <w:caps/>
          <w:sz w:val="40"/>
          <w:szCs w:val="40"/>
          <w:lang w:val="en-US"/>
        </w:rPr>
        <w:t>Press release</w:t>
      </w:r>
    </w:p>
    <w:p w14:paraId="2DFE011B" w14:textId="77777777" w:rsidR="00147C92" w:rsidRPr="00A5723D" w:rsidRDefault="00147C92" w:rsidP="002927A5">
      <w:pPr>
        <w:rPr>
          <w:rFonts w:ascii="Bio Sans" w:hAnsi="Bio Sans" w:cs="Arial"/>
          <w:b/>
          <w:bCs/>
          <w:sz w:val="28"/>
          <w:szCs w:val="28"/>
          <w:lang w:val="en-US"/>
        </w:rPr>
      </w:pPr>
    </w:p>
    <w:p w14:paraId="6DA5047B" w14:textId="77777777" w:rsidR="004C30B9" w:rsidRPr="00A5723D" w:rsidRDefault="004C30B9" w:rsidP="002927A5">
      <w:pPr>
        <w:rPr>
          <w:rFonts w:ascii="Bio Sans" w:hAnsi="Bio Sans" w:cs="Arial"/>
          <w:b/>
          <w:bCs/>
          <w:sz w:val="28"/>
          <w:szCs w:val="28"/>
          <w:lang w:val="en-US"/>
        </w:rPr>
      </w:pPr>
    </w:p>
    <w:p w14:paraId="41845D85" w14:textId="480C5F53" w:rsidR="004C30B9" w:rsidRPr="00A5723D" w:rsidRDefault="004C30B9" w:rsidP="002927A5">
      <w:pPr>
        <w:rPr>
          <w:rFonts w:ascii="Bio Sans" w:hAnsi="Bio Sans" w:cs="Arial"/>
          <w:b/>
          <w:bCs/>
          <w:sz w:val="28"/>
          <w:szCs w:val="28"/>
          <w:lang w:val="en-US"/>
        </w:rPr>
      </w:pPr>
      <w:r w:rsidRPr="00A5723D">
        <w:rPr>
          <w:rFonts w:ascii="Bio Sans" w:hAnsi="Bio Sans" w:cs="Arial"/>
          <w:b/>
          <w:bCs/>
          <w:sz w:val="28"/>
          <w:szCs w:val="28"/>
          <w:lang w:val="en-US"/>
        </w:rPr>
        <w:t>Schmersal SFB port extender: Extension module with additional digital inputs and outputs</w:t>
      </w:r>
    </w:p>
    <w:p w14:paraId="7726409E" w14:textId="77777777" w:rsidR="004C30B9" w:rsidRPr="00A5723D" w:rsidRDefault="004C30B9" w:rsidP="002927A5">
      <w:pPr>
        <w:rPr>
          <w:rFonts w:ascii="Bio Sans" w:hAnsi="Bio Sans" w:cs="Arial"/>
          <w:b/>
          <w:bCs/>
          <w:sz w:val="28"/>
          <w:szCs w:val="28"/>
          <w:lang w:val="en-US"/>
        </w:rPr>
      </w:pPr>
    </w:p>
    <w:p w14:paraId="221320D1" w14:textId="1189EFB4" w:rsidR="004C30B9" w:rsidRPr="00A5723D" w:rsidRDefault="004C30B9" w:rsidP="002927A5">
      <w:pPr>
        <w:rPr>
          <w:rFonts w:ascii="Bio Sans" w:hAnsi="Bio Sans" w:cs="Arial"/>
          <w:b/>
          <w:bCs/>
          <w:sz w:val="28"/>
          <w:szCs w:val="28"/>
          <w:lang w:val="en-US"/>
        </w:rPr>
      </w:pPr>
      <w:r w:rsidRPr="00A5723D">
        <w:rPr>
          <w:rFonts w:ascii="Bio Sans" w:hAnsi="Bio Sans" w:cs="Arial"/>
          <w:b/>
          <w:bCs/>
          <w:sz w:val="28"/>
          <w:szCs w:val="28"/>
          <w:lang w:val="en-US"/>
        </w:rPr>
        <w:t xml:space="preserve">Maximum flexibility for </w:t>
      </w:r>
      <w:proofErr w:type="spellStart"/>
      <w:r w:rsidRPr="00A5723D">
        <w:rPr>
          <w:rFonts w:ascii="Bio Sans" w:hAnsi="Bio Sans" w:cs="Arial"/>
          <w:b/>
          <w:bCs/>
          <w:sz w:val="28"/>
          <w:szCs w:val="28"/>
          <w:lang w:val="en-US"/>
        </w:rPr>
        <w:t>decentralised</w:t>
      </w:r>
      <w:proofErr w:type="spellEnd"/>
      <w:r w:rsidRPr="00A5723D">
        <w:rPr>
          <w:rFonts w:ascii="Bio Sans" w:hAnsi="Bio Sans" w:cs="Arial"/>
          <w:b/>
          <w:bCs/>
          <w:sz w:val="28"/>
          <w:szCs w:val="28"/>
          <w:lang w:val="en-US"/>
        </w:rPr>
        <w:t xml:space="preserve"> automation</w:t>
      </w:r>
    </w:p>
    <w:p w14:paraId="2F804085" w14:textId="77777777" w:rsidR="00D60C0E" w:rsidRPr="00A5723D" w:rsidRDefault="00D60C0E" w:rsidP="002927A5">
      <w:pPr>
        <w:rPr>
          <w:rFonts w:ascii="Bio Sans" w:hAnsi="Bio Sans" w:cs="Arial"/>
          <w:b/>
          <w:bCs/>
          <w:sz w:val="28"/>
          <w:szCs w:val="28"/>
          <w:lang w:val="en-US"/>
        </w:rPr>
      </w:pPr>
    </w:p>
    <w:p w14:paraId="0C9DBD02" w14:textId="48D8BBCA" w:rsidR="00A5795B" w:rsidRPr="00A5723D" w:rsidRDefault="00D60C0E" w:rsidP="00A5795B">
      <w:pPr>
        <w:spacing w:line="360" w:lineRule="auto"/>
        <w:rPr>
          <w:rFonts w:ascii="Bio Sans" w:hAnsi="Bio Sans" w:cs="Arial"/>
          <w:bCs/>
          <w:sz w:val="24"/>
          <w:szCs w:val="24"/>
          <w:lang w:val="en-US"/>
        </w:rPr>
      </w:pPr>
      <w:r w:rsidRPr="00A5723D">
        <w:rPr>
          <w:rFonts w:ascii="Bio Sans" w:hAnsi="Bio Sans" w:cs="Arial"/>
          <w:b/>
          <w:bCs/>
          <w:sz w:val="24"/>
          <w:szCs w:val="24"/>
          <w:lang w:val="en-US"/>
        </w:rPr>
        <w:t>Wuppertal, 25. November 2025</w:t>
      </w:r>
      <w:r w:rsidRPr="00A5723D">
        <w:rPr>
          <w:rFonts w:ascii="Bio Sans" w:hAnsi="Bio Sans" w:cs="Arial"/>
          <w:bCs/>
          <w:sz w:val="24"/>
          <w:szCs w:val="24"/>
          <w:lang w:val="en-US"/>
        </w:rPr>
        <w:t xml:space="preserve">. With the new SFB port extender, Schmersal presents a powerful extension for the Safety Field Box (SFB) that significantly simplifies the connection of additional switching devices in the field. Up to four PCB modules can be connected per SFB – each of which enables the connection of additional digital I/O components. The result: maximum flexibility for </w:t>
      </w:r>
      <w:proofErr w:type="spellStart"/>
      <w:r w:rsidRPr="00A5723D">
        <w:rPr>
          <w:rFonts w:ascii="Bio Sans" w:hAnsi="Bio Sans" w:cs="Arial"/>
          <w:bCs/>
          <w:sz w:val="24"/>
          <w:szCs w:val="24"/>
          <w:lang w:val="en-US"/>
        </w:rPr>
        <w:t>customised</w:t>
      </w:r>
      <w:proofErr w:type="spellEnd"/>
      <w:r w:rsidRPr="00A5723D">
        <w:rPr>
          <w:rFonts w:ascii="Bio Sans" w:hAnsi="Bio Sans" w:cs="Arial"/>
          <w:bCs/>
          <w:sz w:val="24"/>
          <w:szCs w:val="24"/>
          <w:lang w:val="en-US"/>
        </w:rPr>
        <w:t xml:space="preserve"> applications in automation technology.</w:t>
      </w:r>
    </w:p>
    <w:p w14:paraId="55CDC3C3" w14:textId="77777777" w:rsidR="00A5795B" w:rsidRPr="00A5723D" w:rsidRDefault="00A5795B" w:rsidP="00A5795B">
      <w:pPr>
        <w:spacing w:line="360" w:lineRule="auto"/>
        <w:rPr>
          <w:rFonts w:ascii="Bio Sans" w:hAnsi="Bio Sans" w:cs="Arial"/>
          <w:bCs/>
          <w:sz w:val="24"/>
          <w:szCs w:val="24"/>
          <w:lang w:val="en-US"/>
        </w:rPr>
      </w:pPr>
    </w:p>
    <w:p w14:paraId="1A68ACA7" w14:textId="77777777" w:rsidR="00A5795B" w:rsidRPr="00A5723D" w:rsidRDefault="00A5795B" w:rsidP="00A5795B">
      <w:pPr>
        <w:spacing w:line="360" w:lineRule="auto"/>
        <w:rPr>
          <w:rFonts w:ascii="Bio Sans" w:hAnsi="Bio Sans" w:cs="Arial"/>
          <w:bCs/>
          <w:sz w:val="24"/>
          <w:szCs w:val="24"/>
          <w:lang w:val="en-US"/>
        </w:rPr>
      </w:pPr>
      <w:proofErr w:type="gramStart"/>
      <w:r w:rsidRPr="00A5723D">
        <w:rPr>
          <w:rFonts w:ascii="Bio Sans" w:hAnsi="Bio Sans" w:cs="Arial"/>
          <w:b/>
          <w:bCs/>
          <w:sz w:val="24"/>
          <w:szCs w:val="24"/>
          <w:lang w:val="en-US"/>
        </w:rPr>
        <w:t>Non SFB</w:t>
      </w:r>
      <w:proofErr w:type="gramEnd"/>
      <w:r w:rsidRPr="00A5723D">
        <w:rPr>
          <w:rFonts w:ascii="Bio Sans" w:hAnsi="Bio Sans" w:cs="Arial"/>
          <w:b/>
          <w:bCs/>
          <w:sz w:val="24"/>
          <w:szCs w:val="24"/>
          <w:lang w:val="en-US"/>
        </w:rPr>
        <w:t>-capable devices can also be integrated</w:t>
      </w:r>
    </w:p>
    <w:p w14:paraId="3CB43B9D" w14:textId="4061E678" w:rsidR="00A5795B" w:rsidRPr="00A5723D" w:rsidRDefault="00A5795B" w:rsidP="00A5795B">
      <w:pPr>
        <w:spacing w:line="360" w:lineRule="auto"/>
        <w:rPr>
          <w:rFonts w:ascii="Bio Sans" w:hAnsi="Bio Sans" w:cs="Arial"/>
          <w:bCs/>
          <w:sz w:val="24"/>
          <w:szCs w:val="24"/>
          <w:lang w:val="en-US"/>
        </w:rPr>
      </w:pPr>
      <w:r w:rsidRPr="00A5723D">
        <w:rPr>
          <w:rFonts w:ascii="Bio Sans" w:hAnsi="Bio Sans" w:cs="Arial"/>
          <w:bCs/>
          <w:sz w:val="24"/>
          <w:szCs w:val="24"/>
          <w:lang w:val="en-US"/>
        </w:rPr>
        <w:t xml:space="preserve">A particular advantage of the SFB port extender is the possibility of connecting </w:t>
      </w:r>
      <w:proofErr w:type="gramStart"/>
      <w:r w:rsidRPr="00A5723D">
        <w:rPr>
          <w:rFonts w:ascii="Bio Sans" w:hAnsi="Bio Sans" w:cs="Arial"/>
          <w:bCs/>
          <w:sz w:val="24"/>
          <w:szCs w:val="24"/>
          <w:lang w:val="en-US"/>
        </w:rPr>
        <w:t>a large number of</w:t>
      </w:r>
      <w:proofErr w:type="gramEnd"/>
      <w:r w:rsidRPr="00A5723D">
        <w:rPr>
          <w:rFonts w:ascii="Bio Sans" w:hAnsi="Bio Sans" w:cs="Arial"/>
          <w:bCs/>
          <w:sz w:val="24"/>
          <w:szCs w:val="24"/>
          <w:lang w:val="en-US"/>
        </w:rPr>
        <w:t xml:space="preserve"> non-safe switching devices to the SFB. These can be easily connected and </w:t>
      </w:r>
      <w:proofErr w:type="spellStart"/>
      <w:r w:rsidRPr="00A5723D">
        <w:rPr>
          <w:rFonts w:ascii="Bio Sans" w:hAnsi="Bio Sans" w:cs="Arial"/>
          <w:bCs/>
          <w:sz w:val="24"/>
          <w:szCs w:val="24"/>
          <w:lang w:val="en-US"/>
        </w:rPr>
        <w:t>analysed</w:t>
      </w:r>
      <w:proofErr w:type="spellEnd"/>
      <w:r w:rsidRPr="00A5723D">
        <w:rPr>
          <w:rFonts w:ascii="Bio Sans" w:hAnsi="Bio Sans" w:cs="Arial"/>
          <w:bCs/>
          <w:sz w:val="24"/>
          <w:szCs w:val="24"/>
          <w:lang w:val="en-US"/>
        </w:rPr>
        <w:t xml:space="preserve"> via the three supported fieldbus protocols - ideal for heterogeneous system landscapes. Power is supplied directly via the SFB connection, which reduces the installation effort and simplifies system integration.</w:t>
      </w:r>
    </w:p>
    <w:p w14:paraId="398CED7F" w14:textId="77777777" w:rsidR="00A5795B" w:rsidRPr="00A5723D" w:rsidRDefault="00A5795B" w:rsidP="00A5795B">
      <w:pPr>
        <w:spacing w:line="360" w:lineRule="auto"/>
        <w:rPr>
          <w:rFonts w:ascii="Bio Sans" w:hAnsi="Bio Sans" w:cs="Arial"/>
          <w:bCs/>
          <w:sz w:val="24"/>
          <w:szCs w:val="24"/>
          <w:lang w:val="en-US"/>
        </w:rPr>
      </w:pPr>
    </w:p>
    <w:p w14:paraId="695FD1AC" w14:textId="38F332F3" w:rsidR="00A5795B" w:rsidRPr="00A5723D" w:rsidRDefault="00A5795B" w:rsidP="00A5795B">
      <w:pPr>
        <w:spacing w:line="360" w:lineRule="auto"/>
        <w:rPr>
          <w:rFonts w:ascii="Bio Sans" w:hAnsi="Bio Sans" w:cs="Arial"/>
          <w:bCs/>
          <w:sz w:val="24"/>
          <w:szCs w:val="24"/>
          <w:lang w:val="en-US"/>
        </w:rPr>
      </w:pPr>
      <w:r w:rsidRPr="00A5723D">
        <w:rPr>
          <w:rFonts w:ascii="Bio Sans" w:hAnsi="Bio Sans" w:cs="Arial"/>
          <w:b/>
          <w:bCs/>
          <w:sz w:val="24"/>
          <w:szCs w:val="24"/>
          <w:lang w:val="en-US"/>
        </w:rPr>
        <w:t xml:space="preserve">Technical features </w:t>
      </w:r>
      <w:proofErr w:type="gramStart"/>
      <w:r w:rsidRPr="00A5723D">
        <w:rPr>
          <w:rFonts w:ascii="Bio Sans" w:hAnsi="Bio Sans" w:cs="Arial"/>
          <w:b/>
          <w:bCs/>
          <w:sz w:val="24"/>
          <w:szCs w:val="24"/>
          <w:lang w:val="en-US"/>
        </w:rPr>
        <w:t>at a glance</w:t>
      </w:r>
      <w:proofErr w:type="gramEnd"/>
      <w:r w:rsidRPr="00A5723D">
        <w:rPr>
          <w:rFonts w:ascii="Bio Sans" w:hAnsi="Bio Sans" w:cs="Arial"/>
          <w:b/>
          <w:bCs/>
          <w:sz w:val="24"/>
          <w:szCs w:val="24"/>
          <w:lang w:val="en-US"/>
        </w:rPr>
        <w:t>:</w:t>
      </w:r>
    </w:p>
    <w:p w14:paraId="1BFB92F2" w14:textId="77777777" w:rsidR="00A5795B" w:rsidRPr="00A5723D" w:rsidRDefault="00A5795B" w:rsidP="00A5795B">
      <w:pPr>
        <w:numPr>
          <w:ilvl w:val="0"/>
          <w:numId w:val="18"/>
        </w:numPr>
        <w:spacing w:line="360" w:lineRule="auto"/>
        <w:rPr>
          <w:rFonts w:ascii="Bio Sans" w:hAnsi="Bio Sans" w:cs="Arial"/>
          <w:sz w:val="24"/>
          <w:szCs w:val="24"/>
          <w:lang w:val="en-US"/>
        </w:rPr>
      </w:pPr>
      <w:r w:rsidRPr="00A5723D">
        <w:rPr>
          <w:rFonts w:ascii="Bio Sans" w:hAnsi="Bio Sans" w:cs="Arial"/>
          <w:sz w:val="24"/>
          <w:szCs w:val="24"/>
          <w:lang w:val="en-US"/>
        </w:rPr>
        <w:t xml:space="preserve">Installation module for </w:t>
      </w:r>
      <w:proofErr w:type="spellStart"/>
      <w:r w:rsidRPr="00A5723D">
        <w:rPr>
          <w:rFonts w:ascii="Bio Sans" w:hAnsi="Bio Sans" w:cs="Arial"/>
          <w:sz w:val="24"/>
          <w:szCs w:val="24"/>
          <w:lang w:val="en-US"/>
        </w:rPr>
        <w:t>customised</w:t>
      </w:r>
      <w:proofErr w:type="spellEnd"/>
      <w:r w:rsidRPr="00A5723D">
        <w:rPr>
          <w:rFonts w:ascii="Bio Sans" w:hAnsi="Bio Sans" w:cs="Arial"/>
          <w:sz w:val="24"/>
          <w:szCs w:val="24"/>
          <w:lang w:val="en-US"/>
        </w:rPr>
        <w:t xml:space="preserve"> control panels, e.g. with illuminated buttons, EMERGENCY STOP or other digital I/O devices</w:t>
      </w:r>
    </w:p>
    <w:p w14:paraId="1D411121" w14:textId="77777777" w:rsidR="00A5795B" w:rsidRPr="00A5723D" w:rsidRDefault="00A5795B" w:rsidP="00A5795B">
      <w:pPr>
        <w:numPr>
          <w:ilvl w:val="0"/>
          <w:numId w:val="18"/>
        </w:numPr>
        <w:spacing w:line="360" w:lineRule="auto"/>
        <w:rPr>
          <w:rFonts w:ascii="Bio Sans" w:hAnsi="Bio Sans" w:cs="Arial"/>
          <w:sz w:val="24"/>
          <w:szCs w:val="24"/>
          <w:lang w:val="en-US"/>
        </w:rPr>
      </w:pPr>
      <w:r w:rsidRPr="00A5723D">
        <w:rPr>
          <w:rFonts w:ascii="Bio Sans" w:hAnsi="Bio Sans" w:cs="Arial"/>
          <w:sz w:val="24"/>
          <w:szCs w:val="24"/>
          <w:lang w:val="en-US"/>
        </w:rPr>
        <w:t>Up to 4 port extenders can be connected per SFB</w:t>
      </w:r>
    </w:p>
    <w:p w14:paraId="643ACFD7" w14:textId="77777777" w:rsidR="00A5795B" w:rsidRPr="00A5723D" w:rsidRDefault="00A5795B" w:rsidP="00A5795B">
      <w:pPr>
        <w:numPr>
          <w:ilvl w:val="0"/>
          <w:numId w:val="18"/>
        </w:numPr>
        <w:spacing w:line="360" w:lineRule="auto"/>
        <w:rPr>
          <w:rFonts w:ascii="Bio Sans" w:hAnsi="Bio Sans" w:cs="Arial"/>
          <w:sz w:val="24"/>
          <w:szCs w:val="24"/>
          <w:lang w:val="en-US"/>
        </w:rPr>
      </w:pPr>
      <w:r w:rsidRPr="00A5723D">
        <w:rPr>
          <w:rFonts w:ascii="Bio Sans" w:hAnsi="Bio Sans" w:cs="Arial"/>
          <w:sz w:val="24"/>
          <w:szCs w:val="24"/>
          <w:lang w:val="en-US"/>
        </w:rPr>
        <w:lastRenderedPageBreak/>
        <w:t>8 digital inputs (24 VDC) for electromechanical or electronic switches</w:t>
      </w:r>
    </w:p>
    <w:p w14:paraId="3F44556E" w14:textId="77777777" w:rsidR="00A5795B" w:rsidRPr="00A5723D" w:rsidRDefault="00A5795B" w:rsidP="00A5795B">
      <w:pPr>
        <w:numPr>
          <w:ilvl w:val="0"/>
          <w:numId w:val="18"/>
        </w:numPr>
        <w:spacing w:line="360" w:lineRule="auto"/>
        <w:rPr>
          <w:rFonts w:ascii="Bio Sans" w:hAnsi="Bio Sans" w:cs="Arial"/>
          <w:sz w:val="24"/>
          <w:szCs w:val="24"/>
          <w:lang w:val="en-US"/>
        </w:rPr>
      </w:pPr>
      <w:r w:rsidRPr="00A5723D">
        <w:rPr>
          <w:rFonts w:ascii="Bio Sans" w:hAnsi="Bio Sans" w:cs="Arial"/>
          <w:sz w:val="24"/>
          <w:szCs w:val="24"/>
          <w:lang w:val="en-US"/>
        </w:rPr>
        <w:t>8 digital outputs (24 VDC / 300 mA) for LED indicator lights, lamps and other loads (total current max. 800 mA)</w:t>
      </w:r>
    </w:p>
    <w:p w14:paraId="3B8E2D23" w14:textId="77777777" w:rsidR="00A5795B" w:rsidRPr="00A5723D" w:rsidRDefault="00A5795B" w:rsidP="00A5795B">
      <w:pPr>
        <w:numPr>
          <w:ilvl w:val="0"/>
          <w:numId w:val="18"/>
        </w:numPr>
        <w:spacing w:line="360" w:lineRule="auto"/>
        <w:rPr>
          <w:rFonts w:ascii="Bio Sans" w:hAnsi="Bio Sans" w:cs="Arial"/>
          <w:sz w:val="24"/>
          <w:szCs w:val="24"/>
          <w:lang w:val="en-US"/>
        </w:rPr>
      </w:pPr>
      <w:r w:rsidRPr="00A5723D">
        <w:rPr>
          <w:rFonts w:ascii="Bio Sans" w:hAnsi="Bio Sans" w:cs="Arial"/>
          <w:sz w:val="24"/>
          <w:szCs w:val="24"/>
          <w:lang w:val="en-US"/>
        </w:rPr>
        <w:t>2-channel safety input for the connection of safety switches with contacts</w:t>
      </w:r>
    </w:p>
    <w:p w14:paraId="0924BF61" w14:textId="77777777" w:rsidR="001252F4" w:rsidRPr="00A5723D" w:rsidRDefault="001252F4" w:rsidP="00C81C44">
      <w:pPr>
        <w:spacing w:line="360" w:lineRule="auto"/>
        <w:ind w:left="720"/>
        <w:rPr>
          <w:rFonts w:ascii="Bio Sans" w:hAnsi="Bio Sans" w:cs="Arial"/>
          <w:bCs/>
          <w:sz w:val="24"/>
          <w:szCs w:val="24"/>
          <w:lang w:val="en-US"/>
        </w:rPr>
      </w:pPr>
    </w:p>
    <w:p w14:paraId="586658D4" w14:textId="5081703F" w:rsidR="00A5795B" w:rsidRPr="00A5723D" w:rsidRDefault="00A5795B" w:rsidP="00A5795B">
      <w:pPr>
        <w:spacing w:line="360" w:lineRule="auto"/>
        <w:rPr>
          <w:rFonts w:ascii="Bio Sans" w:hAnsi="Bio Sans" w:cs="Arial"/>
          <w:bCs/>
          <w:sz w:val="24"/>
          <w:szCs w:val="24"/>
          <w:lang w:val="en-US"/>
        </w:rPr>
      </w:pPr>
      <w:r w:rsidRPr="00A5723D">
        <w:rPr>
          <w:rFonts w:ascii="Bio Sans" w:hAnsi="Bio Sans" w:cs="Arial"/>
          <w:bCs/>
          <w:sz w:val="24"/>
          <w:szCs w:val="24"/>
          <w:lang w:val="en-US"/>
        </w:rPr>
        <w:t xml:space="preserve">With the SFB port extender, Schmersal offers a future-proof solution for expanding </w:t>
      </w:r>
      <w:proofErr w:type="spellStart"/>
      <w:r w:rsidRPr="00A5723D">
        <w:rPr>
          <w:rFonts w:ascii="Bio Sans" w:hAnsi="Bio Sans" w:cs="Arial"/>
          <w:bCs/>
          <w:sz w:val="24"/>
          <w:szCs w:val="24"/>
          <w:lang w:val="en-US"/>
        </w:rPr>
        <w:t>decentralised</w:t>
      </w:r>
      <w:proofErr w:type="spellEnd"/>
      <w:r w:rsidRPr="00A5723D">
        <w:rPr>
          <w:rFonts w:ascii="Bio Sans" w:hAnsi="Bio Sans" w:cs="Arial"/>
          <w:bCs/>
          <w:sz w:val="24"/>
          <w:szCs w:val="24"/>
          <w:lang w:val="en-US"/>
        </w:rPr>
        <w:t xml:space="preserve"> control systems – compact, powerful and versatile.</w:t>
      </w:r>
    </w:p>
    <w:p w14:paraId="2BC07B8B" w14:textId="77777777" w:rsidR="00F67492" w:rsidRPr="00A5723D" w:rsidRDefault="00F67492" w:rsidP="00027D48">
      <w:pPr>
        <w:spacing w:line="360" w:lineRule="auto"/>
        <w:rPr>
          <w:rFonts w:ascii="Bio Sans" w:hAnsi="Bio Sans" w:cs="Arial"/>
          <w:b/>
          <w:sz w:val="24"/>
          <w:szCs w:val="24"/>
          <w:lang w:val="en-US"/>
        </w:rPr>
      </w:pPr>
    </w:p>
    <w:p w14:paraId="298E032C" w14:textId="4238F577" w:rsidR="00856ED7" w:rsidRPr="00A5723D" w:rsidRDefault="00A5723D" w:rsidP="00027D48">
      <w:pPr>
        <w:spacing w:line="360" w:lineRule="auto"/>
        <w:rPr>
          <w:rFonts w:ascii="Bio Sans" w:hAnsi="Bio Sans" w:cs="Arial"/>
          <w:b/>
          <w:sz w:val="24"/>
          <w:szCs w:val="24"/>
          <w:lang w:val="en-US"/>
        </w:rPr>
      </w:pPr>
      <w:hyperlink r:id="rId8" w:history="1">
        <w:r w:rsidR="00C176CD" w:rsidRPr="00A5723D">
          <w:rPr>
            <w:rStyle w:val="Hyperlink"/>
            <w:rFonts w:ascii="Bio Sans" w:hAnsi="Bio Sans" w:cs="Arial"/>
            <w:b/>
            <w:sz w:val="24"/>
            <w:szCs w:val="24"/>
            <w:lang w:val="en-US"/>
          </w:rPr>
          <w:t>Download</w:t>
        </w:r>
      </w:hyperlink>
      <w:r w:rsidR="00C176CD" w:rsidRPr="00A5723D">
        <w:rPr>
          <w:rFonts w:ascii="Bio Sans" w:hAnsi="Bio Sans" w:cs="Arial"/>
          <w:b/>
          <w:sz w:val="24"/>
          <w:szCs w:val="24"/>
          <w:lang w:val="en-US"/>
        </w:rPr>
        <w:t xml:space="preserve"> printable photos</w:t>
      </w:r>
      <w:r>
        <w:rPr>
          <w:rFonts w:ascii="Bio Sans" w:hAnsi="Bio Sans" w:cs="Arial"/>
          <w:b/>
          <w:sz w:val="24"/>
          <w:szCs w:val="24"/>
          <w:lang w:val="en-US"/>
        </w:rPr>
        <w:t>.</w:t>
      </w:r>
    </w:p>
    <w:p w14:paraId="7F18E25B" w14:textId="77777777" w:rsidR="00601C41" w:rsidRPr="00A5723D" w:rsidRDefault="00601C41" w:rsidP="009F22B2">
      <w:pPr>
        <w:rPr>
          <w:rFonts w:ascii="Bio Sans" w:hAnsi="Bio Sans" w:cs="Arial"/>
          <w:bCs/>
          <w:sz w:val="24"/>
          <w:szCs w:val="24"/>
          <w:lang w:val="en-US"/>
        </w:rPr>
      </w:pPr>
    </w:p>
    <w:p w14:paraId="7E3C536D" w14:textId="448D62EC" w:rsidR="00B52B62" w:rsidRPr="00A5723D" w:rsidRDefault="00226981" w:rsidP="009F22B2">
      <w:pPr>
        <w:rPr>
          <w:rFonts w:ascii="Bio Sans" w:hAnsi="Bio Sans" w:cs="Arial"/>
          <w:b/>
          <w:sz w:val="24"/>
          <w:szCs w:val="24"/>
          <w:lang w:val="en-US"/>
        </w:rPr>
      </w:pPr>
      <w:r w:rsidRPr="00A5723D">
        <w:rPr>
          <w:rFonts w:ascii="Bio Sans" w:hAnsi="Bio Sans" w:cs="Arial"/>
          <w:b/>
          <w:sz w:val="24"/>
          <w:szCs w:val="24"/>
          <w:lang w:val="en-US"/>
        </w:rPr>
        <w:t>Captions</w:t>
      </w:r>
    </w:p>
    <w:p w14:paraId="23699ED6" w14:textId="604E2A70" w:rsidR="002927A5" w:rsidRPr="00A5723D" w:rsidRDefault="00B52B62" w:rsidP="00B52B62">
      <w:pPr>
        <w:rPr>
          <w:rFonts w:ascii="Bio Sans" w:hAnsi="Bio Sans" w:cs="Arial"/>
          <w:bCs/>
          <w:sz w:val="24"/>
          <w:szCs w:val="24"/>
          <w:lang w:val="en-US"/>
        </w:rPr>
      </w:pPr>
      <w:r w:rsidRPr="00A5723D">
        <w:rPr>
          <w:rFonts w:ascii="Bio Sans" w:hAnsi="Bio Sans" w:cs="Arial"/>
          <w:bCs/>
          <w:sz w:val="24"/>
          <w:szCs w:val="24"/>
          <w:lang w:val="en-US"/>
        </w:rPr>
        <w:t>Copyright: Schmersal Group</w:t>
      </w:r>
    </w:p>
    <w:p w14:paraId="68A0CA16" w14:textId="1FA66630" w:rsidR="00B52B62" w:rsidRPr="00A5723D" w:rsidRDefault="00B52B62" w:rsidP="00B52B62">
      <w:pPr>
        <w:rPr>
          <w:rFonts w:ascii="Bio Sans" w:hAnsi="Bio Sans" w:cs="Arial"/>
          <w:bCs/>
          <w:sz w:val="24"/>
          <w:szCs w:val="24"/>
          <w:lang w:val="en-US"/>
        </w:rPr>
      </w:pPr>
      <w:r w:rsidRPr="00A5723D">
        <w:rPr>
          <w:rFonts w:ascii="Bio Sans" w:hAnsi="Bio Sans" w:cs="Arial"/>
          <w:bCs/>
          <w:sz w:val="24"/>
          <w:szCs w:val="24"/>
          <w:lang w:val="en-US"/>
        </w:rPr>
        <w:t>Note: Reprint free of charge – please send a voucher copy.</w:t>
      </w:r>
    </w:p>
    <w:p w14:paraId="6906F4EA" w14:textId="25ADB43E" w:rsidR="00D3665C" w:rsidRPr="00A5723D" w:rsidRDefault="00D3665C" w:rsidP="009F22B2">
      <w:pPr>
        <w:rPr>
          <w:rFonts w:ascii="Bio Sans" w:hAnsi="Bio Sans" w:cs="Arial"/>
          <w:bCs/>
          <w:sz w:val="22"/>
          <w:szCs w:val="22"/>
          <w:lang w:val="en-US"/>
        </w:rPr>
      </w:pPr>
    </w:p>
    <w:p w14:paraId="0376E99B" w14:textId="77777777" w:rsidR="00EE3500" w:rsidRPr="00A5723D" w:rsidRDefault="00EE3500" w:rsidP="009F22B2">
      <w:pPr>
        <w:rPr>
          <w:rFonts w:ascii="Bio Sans" w:hAnsi="Bio Sans" w:cs="Arial"/>
          <w:bCs/>
          <w:sz w:val="22"/>
          <w:szCs w:val="22"/>
          <w:lang w:val="en-US"/>
        </w:rPr>
      </w:pPr>
    </w:p>
    <w:p w14:paraId="66A97870" w14:textId="1DE4DBF6" w:rsidR="00EE3500" w:rsidRDefault="00247374" w:rsidP="009F22B2">
      <w:pPr>
        <w:rPr>
          <w:rFonts w:ascii="Bio Sans" w:hAnsi="Bio Sans" w:cs="Arial"/>
          <w:bCs/>
          <w:sz w:val="22"/>
          <w:szCs w:val="22"/>
        </w:rPr>
      </w:pPr>
      <w:r w:rsidRPr="00B0071C">
        <w:rPr>
          <w:rFonts w:ascii="Bio Sans" w:hAnsi="Bio Sans" w:cs="Arial"/>
          <w:bCs/>
          <w:noProof/>
          <w:sz w:val="22"/>
          <w:szCs w:val="22"/>
        </w:rPr>
        <w:drawing>
          <wp:inline distT="0" distB="0" distL="0" distR="0" wp14:anchorId="6FD73366" wp14:editId="2D312831">
            <wp:extent cx="4201107" cy="2828925"/>
            <wp:effectExtent l="0" t="0" r="9525" b="0"/>
            <wp:docPr id="349833772" name="Grafik 1" descr="Ein Bild, das Schal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833772" name="Grafik 1" descr="Ein Bild, das Schaltung enthält.&#10;&#10;KI-generierte Inhalte können fehlerhaft sein."/>
                    <pic:cNvPicPr/>
                  </pic:nvPicPr>
                  <pic:blipFill>
                    <a:blip r:embed="rId9"/>
                    <a:stretch>
                      <a:fillRect/>
                    </a:stretch>
                  </pic:blipFill>
                  <pic:spPr>
                    <a:xfrm>
                      <a:off x="0" y="0"/>
                      <a:ext cx="4218748" cy="2840804"/>
                    </a:xfrm>
                    <a:prstGeom prst="rect">
                      <a:avLst/>
                    </a:prstGeom>
                  </pic:spPr>
                </pic:pic>
              </a:graphicData>
            </a:graphic>
          </wp:inline>
        </w:drawing>
      </w:r>
    </w:p>
    <w:p w14:paraId="05561EDE" w14:textId="77777777" w:rsidR="00EE3500" w:rsidRPr="00A5723D" w:rsidRDefault="00EE3500" w:rsidP="00EE3500">
      <w:pPr>
        <w:rPr>
          <w:rFonts w:ascii="Bio Sans" w:hAnsi="Bio Sans" w:cs="Arial"/>
          <w:b/>
          <w:sz w:val="22"/>
          <w:szCs w:val="22"/>
          <w:lang w:val="en-US"/>
        </w:rPr>
      </w:pPr>
      <w:r w:rsidRPr="00A5723D">
        <w:rPr>
          <w:rFonts w:ascii="Bio Sans" w:hAnsi="Bio Sans" w:cs="Arial"/>
          <w:b/>
          <w:sz w:val="22"/>
          <w:szCs w:val="22"/>
          <w:lang w:val="en-US"/>
        </w:rPr>
        <w:t>20251125_SFB_01.jpg</w:t>
      </w:r>
    </w:p>
    <w:p w14:paraId="6DF08FB0" w14:textId="07C345C9" w:rsidR="00027D48" w:rsidRPr="00A5723D" w:rsidRDefault="001252F4" w:rsidP="001252F4">
      <w:pPr>
        <w:rPr>
          <w:rFonts w:ascii="Bio Sans" w:hAnsi="Bio Sans" w:cs="Arial"/>
          <w:bCs/>
          <w:sz w:val="22"/>
          <w:szCs w:val="22"/>
          <w:lang w:val="en-US"/>
        </w:rPr>
      </w:pPr>
      <w:r w:rsidRPr="00A5723D">
        <w:rPr>
          <w:rFonts w:ascii="Bio Sans" w:hAnsi="Bio Sans" w:cs="Arial"/>
          <w:bCs/>
          <w:sz w:val="22"/>
          <w:szCs w:val="22"/>
          <w:lang w:val="en-US"/>
        </w:rPr>
        <w:t>The new SFB port extender extends the connection options of the Safety Field Box (SFB).</w:t>
      </w:r>
    </w:p>
    <w:p w14:paraId="385B4D6C" w14:textId="77777777" w:rsidR="00EE3500" w:rsidRPr="00A5723D" w:rsidRDefault="00EE3500" w:rsidP="009F22B2">
      <w:pPr>
        <w:rPr>
          <w:rFonts w:ascii="Bio Sans" w:hAnsi="Bio Sans" w:cs="Arial"/>
          <w:bCs/>
          <w:sz w:val="22"/>
          <w:szCs w:val="22"/>
          <w:lang w:val="en-US"/>
        </w:rPr>
      </w:pPr>
    </w:p>
    <w:p w14:paraId="1955DB81" w14:textId="512B93DC" w:rsidR="00EE3500" w:rsidRDefault="00247374" w:rsidP="009F22B2">
      <w:pPr>
        <w:rPr>
          <w:rFonts w:ascii="Bio Sans" w:hAnsi="Bio Sans" w:cs="Arial"/>
          <w:b/>
          <w:sz w:val="22"/>
          <w:szCs w:val="22"/>
        </w:rPr>
      </w:pPr>
      <w:r w:rsidRPr="00247374">
        <w:rPr>
          <w:rFonts w:ascii="Bio Sans" w:hAnsi="Bio Sans" w:cs="Arial"/>
          <w:b/>
          <w:sz w:val="22"/>
          <w:szCs w:val="22"/>
        </w:rPr>
        <w:lastRenderedPageBreak/>
        <w:drawing>
          <wp:inline distT="0" distB="0" distL="0" distR="0" wp14:anchorId="0FD43B50" wp14:editId="13A2985B">
            <wp:extent cx="6120130" cy="2821305"/>
            <wp:effectExtent l="0" t="0" r="0" b="0"/>
            <wp:docPr id="478719732" name="Grafik 1" descr="Ein Bild, das Text, Screenshot, Elektronik, Fernbedien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719732" name="Grafik 1" descr="Ein Bild, das Text, Screenshot, Elektronik, Fernbedienung enthält.&#10;&#10;KI-generierte Inhalte können fehlerhaft sein."/>
                    <pic:cNvPicPr/>
                  </pic:nvPicPr>
                  <pic:blipFill>
                    <a:blip r:embed="rId10"/>
                    <a:stretch>
                      <a:fillRect/>
                    </a:stretch>
                  </pic:blipFill>
                  <pic:spPr>
                    <a:xfrm>
                      <a:off x="0" y="0"/>
                      <a:ext cx="6120130" cy="2821305"/>
                    </a:xfrm>
                    <a:prstGeom prst="rect">
                      <a:avLst/>
                    </a:prstGeom>
                  </pic:spPr>
                </pic:pic>
              </a:graphicData>
            </a:graphic>
          </wp:inline>
        </w:drawing>
      </w:r>
    </w:p>
    <w:p w14:paraId="013BAFAB" w14:textId="77777777" w:rsidR="00027D48" w:rsidRDefault="00027D48" w:rsidP="009F22B2">
      <w:pPr>
        <w:rPr>
          <w:rFonts w:ascii="Bio Sans" w:hAnsi="Bio Sans" w:cs="Arial"/>
          <w:b/>
          <w:sz w:val="22"/>
          <w:szCs w:val="22"/>
        </w:rPr>
      </w:pPr>
    </w:p>
    <w:p w14:paraId="48D9F254" w14:textId="3975A128" w:rsidR="00662700" w:rsidRPr="00A5723D" w:rsidRDefault="00027D48" w:rsidP="009F22B2">
      <w:pPr>
        <w:rPr>
          <w:rFonts w:ascii="Bio Sans" w:hAnsi="Bio Sans" w:cs="Arial"/>
          <w:b/>
          <w:sz w:val="22"/>
          <w:szCs w:val="22"/>
          <w:lang w:val="en-US"/>
        </w:rPr>
      </w:pPr>
      <w:r w:rsidRPr="00A5723D">
        <w:rPr>
          <w:rFonts w:ascii="Bio Sans" w:hAnsi="Bio Sans" w:cs="Arial"/>
          <w:b/>
          <w:sz w:val="22"/>
          <w:szCs w:val="22"/>
          <w:lang w:val="en-US"/>
        </w:rPr>
        <w:t>20251125_</w:t>
      </w:r>
      <w:r w:rsidR="00EE3500" w:rsidRPr="00A5723D">
        <w:rPr>
          <w:rFonts w:ascii="Bio Sans" w:hAnsi="Bio Sans" w:cs="Arial"/>
          <w:b/>
          <w:sz w:val="22"/>
          <w:szCs w:val="22"/>
          <w:lang w:val="en-US"/>
        </w:rPr>
        <w:t>SFB</w:t>
      </w:r>
      <w:r w:rsidRPr="00A5723D">
        <w:rPr>
          <w:rFonts w:ascii="Bio Sans" w:hAnsi="Bio Sans" w:cs="Arial"/>
          <w:b/>
          <w:sz w:val="22"/>
          <w:szCs w:val="22"/>
          <w:lang w:val="en-US"/>
        </w:rPr>
        <w:t>_</w:t>
      </w:r>
      <w:r w:rsidR="00A5795B" w:rsidRPr="00A5723D">
        <w:rPr>
          <w:rFonts w:ascii="Bio Sans" w:hAnsi="Bio Sans" w:cs="Arial"/>
          <w:b/>
          <w:sz w:val="22"/>
          <w:szCs w:val="22"/>
          <w:lang w:val="en-US"/>
        </w:rPr>
        <w:t>02</w:t>
      </w:r>
      <w:r w:rsidR="00EA773F" w:rsidRPr="00A5723D">
        <w:rPr>
          <w:rFonts w:ascii="Bio Sans" w:hAnsi="Bio Sans" w:cs="Arial"/>
          <w:b/>
          <w:sz w:val="22"/>
          <w:szCs w:val="22"/>
          <w:lang w:val="en-US"/>
        </w:rPr>
        <w:t>.jpg</w:t>
      </w:r>
    </w:p>
    <w:p w14:paraId="5E597DCB" w14:textId="76307DD1" w:rsidR="00D5371D" w:rsidRPr="00A5723D" w:rsidRDefault="00D5371D" w:rsidP="00D5371D">
      <w:pPr>
        <w:rPr>
          <w:rFonts w:ascii="Bio Sans" w:hAnsi="Bio Sans" w:cs="Arial"/>
          <w:bCs/>
          <w:sz w:val="22"/>
          <w:szCs w:val="22"/>
          <w:lang w:val="en-US"/>
        </w:rPr>
      </w:pPr>
      <w:r w:rsidRPr="00A5723D">
        <w:rPr>
          <w:rFonts w:ascii="Bio Sans" w:hAnsi="Bio Sans" w:cs="Arial"/>
          <w:bCs/>
          <w:sz w:val="22"/>
          <w:szCs w:val="22"/>
          <w:lang w:val="en-US"/>
        </w:rPr>
        <w:t>Up to four printed circuit board modules can be connected to an SFB, each of which has the</w:t>
      </w:r>
    </w:p>
    <w:p w14:paraId="3A2D064B" w14:textId="44E39AC6" w:rsidR="00D5371D" w:rsidRPr="00A5723D" w:rsidRDefault="00D5371D" w:rsidP="00D5371D">
      <w:pPr>
        <w:rPr>
          <w:rFonts w:ascii="Bio Sans" w:hAnsi="Bio Sans" w:cs="Arial"/>
          <w:bCs/>
          <w:sz w:val="22"/>
          <w:szCs w:val="22"/>
          <w:lang w:val="en-US"/>
        </w:rPr>
      </w:pPr>
      <w:r w:rsidRPr="00A5723D">
        <w:rPr>
          <w:rFonts w:ascii="Bio Sans" w:hAnsi="Bio Sans" w:cs="Arial"/>
          <w:bCs/>
          <w:sz w:val="22"/>
          <w:szCs w:val="22"/>
          <w:lang w:val="en-US"/>
        </w:rPr>
        <w:t>Enable connection of additional switching devices.</w:t>
      </w:r>
    </w:p>
    <w:p w14:paraId="554B0EBE" w14:textId="62C06FC6" w:rsidR="00027D48" w:rsidRPr="00A5723D" w:rsidRDefault="00027D48" w:rsidP="009F22B2">
      <w:pPr>
        <w:rPr>
          <w:rFonts w:ascii="Bio Sans" w:hAnsi="Bio Sans" w:cs="Arial"/>
          <w:sz w:val="22"/>
          <w:szCs w:val="22"/>
          <w:lang w:val="en-US"/>
        </w:rPr>
      </w:pPr>
    </w:p>
    <w:p w14:paraId="18C7A2DC" w14:textId="77777777" w:rsidR="00C5796D" w:rsidRPr="00A5723D" w:rsidRDefault="00C5796D" w:rsidP="009F22B2">
      <w:pPr>
        <w:rPr>
          <w:rFonts w:ascii="Bio Sans" w:hAnsi="Bio Sans" w:cs="Arial"/>
          <w:sz w:val="22"/>
          <w:szCs w:val="22"/>
          <w:lang w:val="en-US"/>
        </w:rPr>
      </w:pPr>
    </w:p>
    <w:p w14:paraId="570B8CBB" w14:textId="577906F7" w:rsidR="009F22B2" w:rsidRPr="00A5723D" w:rsidRDefault="009F22B2" w:rsidP="009F22B2">
      <w:pPr>
        <w:rPr>
          <w:rFonts w:ascii="Bio Sans" w:hAnsi="Bio Sans" w:cs="Arial"/>
          <w:b/>
          <w:sz w:val="22"/>
          <w:szCs w:val="22"/>
          <w:lang w:val="en-US"/>
        </w:rPr>
      </w:pPr>
      <w:r w:rsidRPr="00A5723D">
        <w:rPr>
          <w:rFonts w:ascii="Bio Sans" w:hAnsi="Bio Sans" w:cs="Arial"/>
          <w:b/>
          <w:sz w:val="22"/>
          <w:szCs w:val="22"/>
          <w:lang w:val="en-US"/>
        </w:rPr>
        <w:t>Contact:</w:t>
      </w:r>
    </w:p>
    <w:p w14:paraId="0D3990D3" w14:textId="77777777" w:rsidR="00800171" w:rsidRPr="00A5723D" w:rsidRDefault="00800171" w:rsidP="00800171">
      <w:pPr>
        <w:rPr>
          <w:rFonts w:ascii="Bio Sans" w:hAnsi="Bio Sans" w:cs="Arial"/>
          <w:sz w:val="22"/>
          <w:szCs w:val="22"/>
          <w:lang w:val="en-US"/>
        </w:rPr>
      </w:pPr>
      <w:r w:rsidRPr="00A5723D">
        <w:rPr>
          <w:rFonts w:ascii="Bio Sans" w:hAnsi="Bio Sans" w:cs="Arial"/>
          <w:sz w:val="22"/>
          <w:szCs w:val="22"/>
          <w:lang w:val="en-US"/>
        </w:rPr>
        <w:t>Anke Siebold-Laux</w:t>
      </w:r>
    </w:p>
    <w:p w14:paraId="74759935" w14:textId="77777777" w:rsidR="00800171" w:rsidRPr="00A5723D" w:rsidRDefault="00800171" w:rsidP="00800171">
      <w:pPr>
        <w:rPr>
          <w:rFonts w:ascii="Bio Sans" w:hAnsi="Bio Sans" w:cs="Arial"/>
          <w:sz w:val="22"/>
          <w:szCs w:val="22"/>
          <w:lang w:val="en-US"/>
        </w:rPr>
      </w:pPr>
      <w:r w:rsidRPr="00A5723D">
        <w:rPr>
          <w:rFonts w:ascii="Bio Sans" w:hAnsi="Bio Sans" w:cs="Arial"/>
          <w:sz w:val="22"/>
          <w:szCs w:val="22"/>
          <w:lang w:val="en-US"/>
        </w:rPr>
        <w:t>Phone: + 49 202 6474-895</w:t>
      </w:r>
    </w:p>
    <w:p w14:paraId="5E838D0C" w14:textId="040F36B6" w:rsidR="00800171" w:rsidRPr="00A5723D" w:rsidRDefault="00DF0933" w:rsidP="00800171">
      <w:pPr>
        <w:rPr>
          <w:rFonts w:ascii="Bio Sans" w:hAnsi="Bio Sans" w:cs="Arial"/>
          <w:sz w:val="22"/>
          <w:szCs w:val="22"/>
          <w:lang w:val="en-US"/>
        </w:rPr>
      </w:pPr>
      <w:hyperlink r:id="rId11" w:history="1">
        <w:r w:rsidRPr="00A5723D">
          <w:rPr>
            <w:rStyle w:val="Hyperlink"/>
            <w:rFonts w:ascii="Bio Sans" w:hAnsi="Bio Sans" w:cs="Arial"/>
            <w:sz w:val="22"/>
            <w:szCs w:val="22"/>
            <w:lang w:val="en-US"/>
          </w:rPr>
          <w:t>asieboldlaux@schmersal.com</w:t>
        </w:r>
      </w:hyperlink>
    </w:p>
    <w:p w14:paraId="77C6FCDE" w14:textId="77777777" w:rsidR="00800171" w:rsidRPr="00A5723D" w:rsidRDefault="00800171" w:rsidP="00800171">
      <w:pPr>
        <w:rPr>
          <w:rFonts w:ascii="Bio Sans" w:hAnsi="Bio Sans" w:cs="Arial"/>
          <w:sz w:val="22"/>
          <w:szCs w:val="22"/>
          <w:lang w:val="en-US"/>
        </w:rPr>
      </w:pPr>
      <w:r w:rsidRPr="00A5723D">
        <w:rPr>
          <w:rFonts w:ascii="Bio Sans" w:hAnsi="Bio Sans" w:cs="Arial"/>
          <w:sz w:val="22"/>
          <w:szCs w:val="22"/>
          <w:lang w:val="en-US"/>
        </w:rPr>
        <w:t>K.A. Schmersal GmbH &amp; Co. KG</w:t>
      </w:r>
    </w:p>
    <w:p w14:paraId="27DFC5FD" w14:textId="77777777" w:rsidR="00800171" w:rsidRPr="00A5723D" w:rsidRDefault="00800171" w:rsidP="00800171">
      <w:pPr>
        <w:rPr>
          <w:rFonts w:ascii="Bio Sans" w:hAnsi="Bio Sans" w:cs="Arial"/>
          <w:sz w:val="22"/>
          <w:szCs w:val="22"/>
          <w:lang w:val="en-US"/>
        </w:rPr>
      </w:pPr>
      <w:proofErr w:type="spellStart"/>
      <w:r w:rsidRPr="00A5723D">
        <w:rPr>
          <w:rFonts w:ascii="Bio Sans" w:hAnsi="Bio Sans" w:cs="Arial"/>
          <w:sz w:val="22"/>
          <w:szCs w:val="22"/>
          <w:lang w:val="en-US"/>
        </w:rPr>
        <w:t>Möddinghofe</w:t>
      </w:r>
      <w:proofErr w:type="spellEnd"/>
      <w:r w:rsidRPr="00A5723D">
        <w:rPr>
          <w:rFonts w:ascii="Bio Sans" w:hAnsi="Bio Sans" w:cs="Arial"/>
          <w:sz w:val="22"/>
          <w:szCs w:val="22"/>
          <w:lang w:val="en-US"/>
        </w:rPr>
        <w:t xml:space="preserve"> 30</w:t>
      </w:r>
    </w:p>
    <w:p w14:paraId="4EBB3FC5" w14:textId="77777777" w:rsidR="00800171" w:rsidRPr="00A5723D" w:rsidRDefault="00800171" w:rsidP="00800171">
      <w:pPr>
        <w:rPr>
          <w:rFonts w:ascii="Bio Sans" w:hAnsi="Bio Sans" w:cs="Arial"/>
          <w:sz w:val="22"/>
          <w:szCs w:val="22"/>
          <w:lang w:val="en-US"/>
        </w:rPr>
      </w:pPr>
      <w:r w:rsidRPr="00A5723D">
        <w:rPr>
          <w:rFonts w:ascii="Bio Sans" w:hAnsi="Bio Sans" w:cs="Arial"/>
          <w:sz w:val="22"/>
          <w:szCs w:val="22"/>
          <w:lang w:val="en-US"/>
        </w:rPr>
        <w:t>42279 Wuppertal</w:t>
      </w:r>
    </w:p>
    <w:p w14:paraId="54FB157A" w14:textId="56039E49" w:rsidR="009F22B2" w:rsidRPr="00A5723D" w:rsidRDefault="009F22B2" w:rsidP="009F22B2">
      <w:pPr>
        <w:rPr>
          <w:rFonts w:ascii="Bio Sans" w:hAnsi="Bio Sans" w:cs="Arial"/>
          <w:b/>
          <w:sz w:val="22"/>
          <w:szCs w:val="22"/>
          <w:lang w:val="en-US"/>
        </w:rPr>
      </w:pPr>
    </w:p>
    <w:p w14:paraId="59AACFB1" w14:textId="77777777" w:rsidR="009F22B2" w:rsidRPr="00A5723D" w:rsidRDefault="009F22B2" w:rsidP="009F22B2">
      <w:pPr>
        <w:rPr>
          <w:rFonts w:ascii="Bio Sans" w:hAnsi="Bio Sans" w:cs="Arial"/>
          <w:b/>
          <w:sz w:val="22"/>
          <w:szCs w:val="22"/>
          <w:lang w:val="en-US"/>
        </w:rPr>
      </w:pPr>
      <w:r w:rsidRPr="00A5723D">
        <w:rPr>
          <w:rFonts w:ascii="Bio Sans" w:hAnsi="Bio Sans" w:cs="Arial"/>
          <w:b/>
          <w:sz w:val="22"/>
          <w:szCs w:val="22"/>
          <w:lang w:val="en-US"/>
        </w:rPr>
        <w:t>The Schmersal Group</w:t>
      </w:r>
    </w:p>
    <w:p w14:paraId="08EE99D0" w14:textId="77777777" w:rsidR="009F22B2" w:rsidRPr="00A5723D" w:rsidRDefault="009F22B2" w:rsidP="009F22B2">
      <w:pPr>
        <w:rPr>
          <w:rFonts w:ascii="Bio Sans" w:hAnsi="Bio Sans" w:cs="Arial"/>
          <w:sz w:val="22"/>
          <w:szCs w:val="22"/>
          <w:lang w:val="en-US"/>
        </w:rPr>
      </w:pPr>
      <w:r w:rsidRPr="00A5723D">
        <w:rPr>
          <w:rFonts w:ascii="Bio Sans" w:hAnsi="Bio Sans" w:cs="Arial"/>
          <w:sz w:val="22"/>
          <w:szCs w:val="22"/>
          <w:lang w:val="en-US"/>
        </w:rPr>
        <w:t xml:space="preserve">In the demanding field of machine </w:t>
      </w:r>
      <w:proofErr w:type="gramStart"/>
      <w:r w:rsidRPr="00A5723D">
        <w:rPr>
          <w:rFonts w:ascii="Bio Sans" w:hAnsi="Bio Sans" w:cs="Arial"/>
          <w:sz w:val="22"/>
          <w:szCs w:val="22"/>
          <w:lang w:val="en-US"/>
        </w:rPr>
        <w:t>safety</w:t>
      </w:r>
      <w:proofErr w:type="gramEnd"/>
      <w:r w:rsidRPr="00A5723D">
        <w:rPr>
          <w:rFonts w:ascii="Bio Sans" w:hAnsi="Bio Sans" w:cs="Arial"/>
          <w:sz w:val="22"/>
          <w:szCs w:val="22"/>
          <w:lang w:val="en-US"/>
        </w:rPr>
        <w:t xml:space="preserve"> the Schmersal Group is one of the international market and competence leaders. Based on the world's most comprehensive product portfolio of safety switching devices, the group develops safety systems and safety technology solutions for the special requirements of various user industries. Schmersal's solutions include the </w:t>
      </w:r>
      <w:proofErr w:type="spellStart"/>
      <w:proofErr w:type="gramStart"/>
      <w:r w:rsidRPr="00A5723D">
        <w:rPr>
          <w:rFonts w:ascii="Bio Sans" w:hAnsi="Bio Sans" w:cs="Arial"/>
          <w:sz w:val="22"/>
          <w:szCs w:val="22"/>
          <w:lang w:val="en-US"/>
        </w:rPr>
        <w:t>tec.nicum</w:t>
      </w:r>
      <w:proofErr w:type="spellEnd"/>
      <w:proofErr w:type="gramEnd"/>
      <w:r w:rsidRPr="00A5723D">
        <w:rPr>
          <w:rFonts w:ascii="Bio Sans" w:hAnsi="Bio Sans" w:cs="Arial"/>
          <w:sz w:val="22"/>
          <w:szCs w:val="22"/>
          <w:lang w:val="en-US"/>
        </w:rPr>
        <w:t xml:space="preserve"> business division and its comprehensive range of services.</w:t>
      </w:r>
    </w:p>
    <w:p w14:paraId="448F723D" w14:textId="3BC69ECC" w:rsidR="0056589C" w:rsidRPr="00A5723D" w:rsidRDefault="009F22B2" w:rsidP="0056589C">
      <w:pPr>
        <w:rPr>
          <w:rFonts w:ascii="Bio Sans" w:hAnsi="Bio Sans" w:cs="Arial"/>
          <w:sz w:val="22"/>
          <w:szCs w:val="22"/>
          <w:lang w:val="en-US"/>
        </w:rPr>
      </w:pPr>
      <w:r w:rsidRPr="00A5723D">
        <w:rPr>
          <w:rFonts w:ascii="Bio Sans" w:hAnsi="Bio Sans" w:cs="Arial"/>
          <w:sz w:val="22"/>
          <w:szCs w:val="22"/>
          <w:lang w:val="en-US"/>
        </w:rPr>
        <w:t xml:space="preserve">The company was founded in </w:t>
      </w:r>
      <w:proofErr w:type="gramStart"/>
      <w:r w:rsidRPr="00A5723D">
        <w:rPr>
          <w:rFonts w:ascii="Bio Sans" w:hAnsi="Bio Sans" w:cs="Arial"/>
          <w:sz w:val="22"/>
          <w:szCs w:val="22"/>
          <w:lang w:val="en-US"/>
        </w:rPr>
        <w:t>1945, and</w:t>
      </w:r>
      <w:proofErr w:type="gramEnd"/>
      <w:r w:rsidRPr="00A5723D">
        <w:rPr>
          <w:rFonts w:ascii="Bio Sans" w:hAnsi="Bio Sans" w:cs="Arial"/>
          <w:sz w:val="22"/>
          <w:szCs w:val="22"/>
          <w:lang w:val="en-US"/>
        </w:rPr>
        <w:t xml:space="preserve"> is represented by eight manufacturing sites on three continents and with its own companies and sales partners in more than 60 countries. The Schmersal Group employs around 2,000 people. </w:t>
      </w:r>
    </w:p>
    <w:p w14:paraId="4E1E7868" w14:textId="77777777" w:rsidR="0056589C" w:rsidRPr="00A5723D" w:rsidRDefault="0056589C" w:rsidP="0056589C">
      <w:pPr>
        <w:rPr>
          <w:rFonts w:ascii="Bio Sans" w:hAnsi="Bio Sans" w:cs="Arial"/>
          <w:b/>
          <w:sz w:val="22"/>
          <w:szCs w:val="22"/>
          <w:lang w:val="en-US"/>
        </w:rPr>
      </w:pPr>
    </w:p>
    <w:p w14:paraId="284DE003" w14:textId="77777777" w:rsidR="009F22B2" w:rsidRPr="00A5723D" w:rsidRDefault="009F22B2" w:rsidP="009F22B2">
      <w:pPr>
        <w:rPr>
          <w:rFonts w:ascii="Bio Sans" w:hAnsi="Bio Sans" w:cs="Arial"/>
          <w:b/>
          <w:sz w:val="22"/>
          <w:szCs w:val="22"/>
          <w:lang w:val="en-US"/>
        </w:rPr>
      </w:pPr>
      <w:hyperlink r:id="rId12" w:history="1">
        <w:r w:rsidRPr="00A5723D">
          <w:rPr>
            <w:rStyle w:val="Hyperlink"/>
            <w:rFonts w:ascii="Bio Sans" w:hAnsi="Bio Sans" w:cs="Arial"/>
            <w:b/>
            <w:sz w:val="22"/>
            <w:szCs w:val="22"/>
            <w:lang w:val="en-US"/>
          </w:rPr>
          <w:t>www.schmersal.com</w:t>
        </w:r>
      </w:hyperlink>
      <w:r w:rsidRPr="00A5723D">
        <w:rPr>
          <w:rFonts w:ascii="Bio Sans" w:hAnsi="Bio Sans" w:cs="Arial"/>
          <w:b/>
          <w:sz w:val="22"/>
          <w:szCs w:val="22"/>
          <w:lang w:val="en-US"/>
        </w:rPr>
        <w:t xml:space="preserve"> </w:t>
      </w:r>
    </w:p>
    <w:p w14:paraId="4E978B80" w14:textId="77777777" w:rsidR="009F22B2" w:rsidRPr="00A5723D" w:rsidRDefault="009F22B2" w:rsidP="009F22B2">
      <w:pPr>
        <w:rPr>
          <w:rFonts w:ascii="Bio Sans" w:hAnsi="Bio Sans" w:cs="Arial"/>
          <w:b/>
          <w:sz w:val="22"/>
          <w:szCs w:val="22"/>
          <w:lang w:val="en-US"/>
        </w:rPr>
      </w:pPr>
      <w:hyperlink r:id="rId13" w:history="1">
        <w:r w:rsidRPr="00A5723D">
          <w:rPr>
            <w:rStyle w:val="Hyperlink"/>
            <w:rFonts w:ascii="Bio Sans" w:hAnsi="Bio Sans" w:cs="Arial"/>
            <w:b/>
            <w:sz w:val="22"/>
            <w:szCs w:val="22"/>
            <w:lang w:val="en-US"/>
          </w:rPr>
          <w:t>www.tecnicum.com</w:t>
        </w:r>
      </w:hyperlink>
    </w:p>
    <w:p w14:paraId="26CF95D7" w14:textId="77777777" w:rsidR="009F22B2" w:rsidRPr="00A5723D" w:rsidRDefault="009F22B2" w:rsidP="009F22B2">
      <w:pPr>
        <w:rPr>
          <w:rFonts w:ascii="Bio Sans" w:hAnsi="Bio Sans" w:cs="Arial"/>
          <w:sz w:val="22"/>
          <w:szCs w:val="22"/>
          <w:lang w:val="en-US"/>
        </w:rPr>
      </w:pPr>
    </w:p>
    <w:p w14:paraId="4FFDAC7B" w14:textId="47266134" w:rsidR="009F22B2" w:rsidRPr="00A5723D" w:rsidRDefault="009F22B2" w:rsidP="009F22B2">
      <w:pPr>
        <w:rPr>
          <w:rFonts w:ascii="Bio Sans" w:hAnsi="Bio Sans" w:cs="Arial"/>
          <w:sz w:val="22"/>
          <w:szCs w:val="22"/>
          <w:lang w:val="en-US"/>
        </w:rPr>
      </w:pPr>
      <w:r w:rsidRPr="00A5723D">
        <w:rPr>
          <w:rFonts w:ascii="Bio Sans" w:hAnsi="Bio Sans" w:cs="Arial"/>
          <w:sz w:val="22"/>
          <w:szCs w:val="22"/>
          <w:lang w:val="en-US"/>
        </w:rPr>
        <w:t>If you would like to unsubscribe from our press mailing list and no longer receive press releases from Schmersal, simply click on this link:</w:t>
      </w:r>
    </w:p>
    <w:p w14:paraId="681DB53D" w14:textId="63B26E64" w:rsidR="00C81457" w:rsidRPr="00386E86" w:rsidRDefault="009F22B2" w:rsidP="009F22B2">
      <w:pPr>
        <w:rPr>
          <w:rFonts w:ascii="Bio Sans" w:hAnsi="Bio Sans"/>
        </w:rPr>
      </w:pPr>
      <w:r w:rsidRPr="00A5723D">
        <w:rPr>
          <w:rFonts w:ascii="Bio Sans" w:hAnsi="Bio Sans" w:cs="Arial"/>
          <w:sz w:val="22"/>
          <w:szCs w:val="22"/>
          <w:lang w:val="en-US"/>
        </w:rPr>
        <w:t xml:space="preserve">Further information concerning the data protection policy of K.A. Schmersal GmbH &amp; Co. </w:t>
      </w:r>
      <w:r>
        <w:rPr>
          <w:rFonts w:ascii="Bio Sans" w:hAnsi="Bio Sans" w:cs="Arial"/>
          <w:sz w:val="22"/>
          <w:szCs w:val="22"/>
        </w:rPr>
        <w:t xml:space="preserve">KG </w:t>
      </w:r>
      <w:proofErr w:type="spellStart"/>
      <w:r>
        <w:rPr>
          <w:rFonts w:ascii="Bio Sans" w:hAnsi="Bio Sans" w:cs="Arial"/>
          <w:sz w:val="22"/>
          <w:szCs w:val="22"/>
        </w:rPr>
        <w:t>can</w:t>
      </w:r>
      <w:proofErr w:type="spellEnd"/>
      <w:r>
        <w:rPr>
          <w:rFonts w:ascii="Bio Sans" w:hAnsi="Bio Sans" w:cs="Arial"/>
          <w:sz w:val="22"/>
          <w:szCs w:val="22"/>
        </w:rPr>
        <w:t xml:space="preserve"> </w:t>
      </w:r>
      <w:proofErr w:type="spellStart"/>
      <w:r>
        <w:rPr>
          <w:rFonts w:ascii="Bio Sans" w:hAnsi="Bio Sans" w:cs="Arial"/>
          <w:sz w:val="22"/>
          <w:szCs w:val="22"/>
        </w:rPr>
        <w:t>be</w:t>
      </w:r>
      <w:proofErr w:type="spellEnd"/>
      <w:r>
        <w:rPr>
          <w:rFonts w:ascii="Bio Sans" w:hAnsi="Bio Sans" w:cs="Arial"/>
          <w:sz w:val="22"/>
          <w:szCs w:val="22"/>
        </w:rPr>
        <w:t xml:space="preserve"> </w:t>
      </w:r>
      <w:proofErr w:type="spellStart"/>
      <w:r>
        <w:rPr>
          <w:rFonts w:ascii="Bio Sans" w:hAnsi="Bio Sans" w:cs="Arial"/>
          <w:sz w:val="22"/>
          <w:szCs w:val="22"/>
        </w:rPr>
        <w:t>found</w:t>
      </w:r>
      <w:proofErr w:type="spellEnd"/>
      <w:r>
        <w:rPr>
          <w:rFonts w:ascii="Bio Sans" w:hAnsi="Bio Sans" w:cs="Arial"/>
          <w:sz w:val="22"/>
          <w:szCs w:val="22"/>
        </w:rPr>
        <w:t xml:space="preserve"> at </w:t>
      </w:r>
      <w:hyperlink r:id="rId14" w:history="1">
        <w:proofErr w:type="spellStart"/>
        <w:r>
          <w:rPr>
            <w:rStyle w:val="Hyperlink"/>
            <w:rFonts w:ascii="Bio Sans" w:hAnsi="Bio Sans" w:cs="Arial"/>
            <w:sz w:val="22"/>
            <w:szCs w:val="22"/>
          </w:rPr>
          <w:t>here</w:t>
        </w:r>
        <w:proofErr w:type="spellEnd"/>
      </w:hyperlink>
    </w:p>
    <w:sectPr w:rsidR="00C81457" w:rsidRPr="00386E86" w:rsidSect="00DA7FCD">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247374">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5232798" r:id="rId2"/>
      </w:object>
    </w:r>
  </w:p>
  <w:p w14:paraId="0362B45C" w14:textId="77777777" w:rsidR="003A7F6A" w:rsidRDefault="00247374">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5232799"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CC63396"/>
    <w:multiLevelType w:val="hybridMultilevel"/>
    <w:tmpl w:val="670483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A600B7B"/>
    <w:multiLevelType w:val="multilevel"/>
    <w:tmpl w:val="2C2A8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0"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2"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3" w15:restartNumberingAfterBreak="0">
    <w:nsid w:val="5F7E1CD8"/>
    <w:multiLevelType w:val="hybridMultilevel"/>
    <w:tmpl w:val="9F40DAF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FBD164D"/>
    <w:multiLevelType w:val="hybridMultilevel"/>
    <w:tmpl w:val="B3900A52"/>
    <w:lvl w:ilvl="0" w:tplc="0407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6" w15:restartNumberingAfterBreak="0">
    <w:nsid w:val="66C859AA"/>
    <w:multiLevelType w:val="hybridMultilevel"/>
    <w:tmpl w:val="1B501E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10"/>
  </w:num>
  <w:num w:numId="2" w16cid:durableId="966594121">
    <w:abstractNumId w:val="4"/>
  </w:num>
  <w:num w:numId="3" w16cid:durableId="1565867773">
    <w:abstractNumId w:val="3"/>
  </w:num>
  <w:num w:numId="4" w16cid:durableId="394741591">
    <w:abstractNumId w:val="15"/>
  </w:num>
  <w:num w:numId="5" w16cid:durableId="1830320202">
    <w:abstractNumId w:val="11"/>
  </w:num>
  <w:num w:numId="6" w16cid:durableId="1857890260">
    <w:abstractNumId w:val="12"/>
  </w:num>
  <w:num w:numId="7" w16cid:durableId="396175464">
    <w:abstractNumId w:val="1"/>
  </w:num>
  <w:num w:numId="8" w16cid:durableId="95029959">
    <w:abstractNumId w:val="2"/>
  </w:num>
  <w:num w:numId="9" w16cid:durableId="852501205">
    <w:abstractNumId w:val="6"/>
  </w:num>
  <w:num w:numId="10" w16cid:durableId="1791514948">
    <w:abstractNumId w:val="9"/>
  </w:num>
  <w:num w:numId="11" w16cid:durableId="1393037612">
    <w:abstractNumId w:val="0"/>
  </w:num>
  <w:num w:numId="12" w16cid:durableId="490754903">
    <w:abstractNumId w:val="7"/>
  </w:num>
  <w:num w:numId="13" w16cid:durableId="2000109973">
    <w:abstractNumId w:val="17"/>
  </w:num>
  <w:num w:numId="14" w16cid:durableId="1694186567">
    <w:abstractNumId w:val="5"/>
  </w:num>
  <w:num w:numId="15" w16cid:durableId="1303467619">
    <w:abstractNumId w:val="14"/>
  </w:num>
  <w:num w:numId="16" w16cid:durableId="496845517">
    <w:abstractNumId w:val="16"/>
  </w:num>
  <w:num w:numId="17" w16cid:durableId="299195890">
    <w:abstractNumId w:val="13"/>
  </w:num>
  <w:num w:numId="18" w16cid:durableId="134462634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A99"/>
    <w:rsid w:val="00052EE7"/>
    <w:rsid w:val="00053707"/>
    <w:rsid w:val="000540F4"/>
    <w:rsid w:val="000546CB"/>
    <w:rsid w:val="00055ACF"/>
    <w:rsid w:val="00055B90"/>
    <w:rsid w:val="0005768F"/>
    <w:rsid w:val="00057819"/>
    <w:rsid w:val="00057BC1"/>
    <w:rsid w:val="00057BE2"/>
    <w:rsid w:val="00062470"/>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A0B59"/>
    <w:rsid w:val="000A279E"/>
    <w:rsid w:val="000A39F2"/>
    <w:rsid w:val="000B0EBF"/>
    <w:rsid w:val="000B17FD"/>
    <w:rsid w:val="000B2672"/>
    <w:rsid w:val="000B2D66"/>
    <w:rsid w:val="000B3179"/>
    <w:rsid w:val="000B32EC"/>
    <w:rsid w:val="000B3351"/>
    <w:rsid w:val="000B3DAC"/>
    <w:rsid w:val="000B50DB"/>
    <w:rsid w:val="000B5380"/>
    <w:rsid w:val="000B5C96"/>
    <w:rsid w:val="000B7D0C"/>
    <w:rsid w:val="000B7D18"/>
    <w:rsid w:val="000B7FC1"/>
    <w:rsid w:val="000C2732"/>
    <w:rsid w:val="000C2D98"/>
    <w:rsid w:val="000C30C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3DE5"/>
    <w:rsid w:val="001252F4"/>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042"/>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4612"/>
    <w:rsid w:val="00235F3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374"/>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67D22"/>
    <w:rsid w:val="003705C2"/>
    <w:rsid w:val="00370DEC"/>
    <w:rsid w:val="00371322"/>
    <w:rsid w:val="00372292"/>
    <w:rsid w:val="00372DEF"/>
    <w:rsid w:val="0037357E"/>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30B9"/>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118D4"/>
    <w:rsid w:val="00513093"/>
    <w:rsid w:val="00513358"/>
    <w:rsid w:val="005144E2"/>
    <w:rsid w:val="00514C31"/>
    <w:rsid w:val="0051535E"/>
    <w:rsid w:val="00516017"/>
    <w:rsid w:val="00517515"/>
    <w:rsid w:val="00517CEC"/>
    <w:rsid w:val="00525B55"/>
    <w:rsid w:val="00525CA7"/>
    <w:rsid w:val="00526C4B"/>
    <w:rsid w:val="005278C4"/>
    <w:rsid w:val="0053129D"/>
    <w:rsid w:val="00531928"/>
    <w:rsid w:val="00531CDD"/>
    <w:rsid w:val="00531CED"/>
    <w:rsid w:val="00533094"/>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57DC0"/>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81288"/>
    <w:rsid w:val="005820EC"/>
    <w:rsid w:val="00582719"/>
    <w:rsid w:val="005848D2"/>
    <w:rsid w:val="00585A4D"/>
    <w:rsid w:val="005862D4"/>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2CE4"/>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5911"/>
    <w:rsid w:val="00A367D1"/>
    <w:rsid w:val="00A3785C"/>
    <w:rsid w:val="00A40F95"/>
    <w:rsid w:val="00A41DA1"/>
    <w:rsid w:val="00A42D3A"/>
    <w:rsid w:val="00A44913"/>
    <w:rsid w:val="00A4511E"/>
    <w:rsid w:val="00A45562"/>
    <w:rsid w:val="00A45C7F"/>
    <w:rsid w:val="00A47BC8"/>
    <w:rsid w:val="00A51DDF"/>
    <w:rsid w:val="00A51F72"/>
    <w:rsid w:val="00A52448"/>
    <w:rsid w:val="00A53804"/>
    <w:rsid w:val="00A547DB"/>
    <w:rsid w:val="00A568E8"/>
    <w:rsid w:val="00A5723D"/>
    <w:rsid w:val="00A57381"/>
    <w:rsid w:val="00A5795B"/>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55C"/>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1C44"/>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30AE"/>
    <w:rsid w:val="00D5371D"/>
    <w:rsid w:val="00D54A98"/>
    <w:rsid w:val="00D57D6F"/>
    <w:rsid w:val="00D57E0F"/>
    <w:rsid w:val="00D608EF"/>
    <w:rsid w:val="00D60C0E"/>
    <w:rsid w:val="00D6185E"/>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6245"/>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3500"/>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3674"/>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7492"/>
    <w:rsid w:val="00F67D46"/>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0A63"/>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eastAsia="SimSu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style>
  <w:style w:type="character" w:styleId="Kommentarzeichen">
    <w:name w:val="annotation reference"/>
    <w:uiPriority w:val="99"/>
    <w:semiHidden/>
    <w:rPr>
      <w:sz w:val="16"/>
      <w:szCs w:val="16"/>
    </w:rPr>
  </w:style>
  <w:style w:type="paragraph" w:styleId="Kommentartext">
    <w:name w:val="annotation text"/>
    <w:basedOn w:val="Standard"/>
    <w:uiPriority w:val="99"/>
  </w:style>
  <w:style w:type="character" w:customStyle="1" w:styleId="KommentartextZchn">
    <w:name w:val="Kommentartext Zchn"/>
    <w:uiPriority w:val="99"/>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2984593">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484398623">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03595836">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15435845">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1226304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879735150">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chmersal.com/en/press/press-releases/detail-pm/schmersal-sfb-port-extender-extension-module-with-additional-digital-inputs-and-outputs" TargetMode="External"/><Relationship Id="rId13" Type="http://schemas.openxmlformats.org/officeDocument/2006/relationships/hyperlink" Target="http://www.tecnicum.com"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schmersal.co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sieboldlaux@schmersal.com"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schmersal.com/datenschutz/"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oleObject" Target="embeddings/oleObject1.bin"/><Relationship Id="rId1" Type="http://schemas.openxmlformats.org/officeDocument/2006/relationships/image" Target="media/image3.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50.jpeg"/><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464</Words>
  <Characters>3037</Characters>
  <Application>Microsoft Office Word</Application>
  <DocSecurity>0</DocSecurity>
  <Lines>25</Lines>
  <Paragraphs>6</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3495</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6</cp:revision>
  <dcterms:created xsi:type="dcterms:W3CDTF">2025-11-03T07:05:00Z</dcterms:created>
  <dcterms:modified xsi:type="dcterms:W3CDTF">2025-11-21T11:20:00Z</dcterms:modified>
</cp:coreProperties>
</file>